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698" w:rsidRPr="00EA5FA8" w:rsidRDefault="00085698" w:rsidP="003B7A3B">
      <w:pPr>
        <w:rPr>
          <w:b/>
          <w:bCs/>
        </w:rPr>
      </w:pPr>
      <w:r w:rsidRPr="00EA5FA8">
        <w:rPr>
          <w:b/>
          <w:bCs/>
        </w:rPr>
        <w:t>Reg.No. ____________</w:t>
      </w:r>
    </w:p>
    <w:p w:rsidR="00085698" w:rsidRPr="00E824B7" w:rsidRDefault="00085698" w:rsidP="003B7A3B">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5" name="Picture 5"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085698" w:rsidRDefault="00085698" w:rsidP="00085698">
      <w:pPr>
        <w:jc w:val="center"/>
        <w:rPr>
          <w:b/>
          <w:sz w:val="28"/>
          <w:szCs w:val="28"/>
        </w:rPr>
      </w:pPr>
      <w:r>
        <w:rPr>
          <w:b/>
          <w:sz w:val="28"/>
          <w:szCs w:val="28"/>
        </w:rPr>
        <w:t>End Semester Examination – Nov/Dec – 2018</w:t>
      </w:r>
    </w:p>
    <w:p w:rsidR="00085698" w:rsidRDefault="00085698" w:rsidP="00085698">
      <w:pPr>
        <w:jc w:val="center"/>
        <w:rPr>
          <w:b/>
          <w:sz w:val="28"/>
          <w:szCs w:val="28"/>
        </w:rPr>
      </w:pPr>
    </w:p>
    <w:tbl>
      <w:tblPr>
        <w:tblW w:w="10805" w:type="dxa"/>
        <w:jc w:val="center"/>
        <w:tblBorders>
          <w:bottom w:val="single" w:sz="4" w:space="0" w:color="auto"/>
        </w:tblBorders>
        <w:tblLook w:val="01E0"/>
      </w:tblPr>
      <w:tblGrid>
        <w:gridCol w:w="1616"/>
        <w:gridCol w:w="5863"/>
        <w:gridCol w:w="1800"/>
        <w:gridCol w:w="1526"/>
      </w:tblGrid>
      <w:tr w:rsidR="005527A4" w:rsidRPr="00CF7AD3" w:rsidTr="002230CC">
        <w:trPr>
          <w:jc w:val="center"/>
        </w:trPr>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394063" w:rsidRDefault="00394063" w:rsidP="00394063">
            <w:pPr>
              <w:pStyle w:val="Title"/>
              <w:jc w:val="left"/>
              <w:rPr>
                <w:b/>
              </w:rPr>
            </w:pPr>
            <w:r w:rsidRPr="00394063">
              <w:rPr>
                <w:b/>
              </w:rPr>
              <w:t>14ME2037</w:t>
            </w:r>
          </w:p>
        </w:tc>
        <w:tc>
          <w:tcPr>
            <w:tcW w:w="1800" w:type="dxa"/>
          </w:tcPr>
          <w:p w:rsidR="005527A4" w:rsidRPr="00CF7AD3" w:rsidRDefault="005527A4" w:rsidP="00875196">
            <w:pPr>
              <w:pStyle w:val="Title"/>
              <w:jc w:val="left"/>
              <w:rPr>
                <w:b/>
              </w:rPr>
            </w:pPr>
            <w:r w:rsidRPr="00CF7AD3">
              <w:rPr>
                <w:b/>
              </w:rPr>
              <w:t>Duration      :</w:t>
            </w:r>
          </w:p>
        </w:tc>
        <w:tc>
          <w:tcPr>
            <w:tcW w:w="1526" w:type="dxa"/>
          </w:tcPr>
          <w:p w:rsidR="005527A4" w:rsidRPr="00CF7AD3" w:rsidRDefault="005527A4" w:rsidP="00875196">
            <w:pPr>
              <w:pStyle w:val="Title"/>
              <w:jc w:val="left"/>
              <w:rPr>
                <w:b/>
              </w:rPr>
            </w:pPr>
            <w:r>
              <w:rPr>
                <w:b/>
              </w:rPr>
              <w:t>3hrs</w:t>
            </w:r>
          </w:p>
        </w:tc>
      </w:tr>
      <w:tr w:rsidR="005527A4" w:rsidRPr="00CF7AD3" w:rsidTr="002230CC">
        <w:trPr>
          <w:jc w:val="center"/>
        </w:trPr>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2E336A" w:rsidRDefault="002230CC" w:rsidP="005C1C12">
            <w:pPr>
              <w:rPr>
                <w:b/>
                <w:color w:val="FF0000"/>
              </w:rPr>
            </w:pPr>
            <w:r w:rsidRPr="00394063">
              <w:rPr>
                <w:b/>
                <w:bCs/>
                <w:szCs w:val="20"/>
              </w:rPr>
              <w:t xml:space="preserve">PRODUCT DESIGN </w:t>
            </w:r>
            <w:r>
              <w:rPr>
                <w:b/>
                <w:bCs/>
                <w:szCs w:val="20"/>
              </w:rPr>
              <w:t>A</w:t>
            </w:r>
            <w:r w:rsidRPr="00394063">
              <w:rPr>
                <w:b/>
                <w:bCs/>
                <w:szCs w:val="20"/>
              </w:rPr>
              <w:t>ND DEVELOPMENT STRATEGIES</w:t>
            </w:r>
            <w:r w:rsidR="00394063" w:rsidRPr="00394063">
              <w:rPr>
                <w:b/>
                <w:bCs/>
                <w:szCs w:val="20"/>
              </w:rPr>
              <w:t xml:space="preserve">  </w:t>
            </w:r>
          </w:p>
        </w:tc>
        <w:tc>
          <w:tcPr>
            <w:tcW w:w="1800" w:type="dxa"/>
          </w:tcPr>
          <w:p w:rsidR="005527A4" w:rsidRPr="00CF7AD3" w:rsidRDefault="005527A4" w:rsidP="00875196">
            <w:pPr>
              <w:pStyle w:val="Title"/>
              <w:jc w:val="left"/>
              <w:rPr>
                <w:b/>
              </w:rPr>
            </w:pPr>
            <w:r w:rsidRPr="00CF7AD3">
              <w:rPr>
                <w:b/>
              </w:rPr>
              <w:t>Max. marks :</w:t>
            </w:r>
          </w:p>
        </w:tc>
        <w:tc>
          <w:tcPr>
            <w:tcW w:w="1526" w:type="dxa"/>
          </w:tcPr>
          <w:p w:rsidR="005527A4" w:rsidRPr="00CF7AD3" w:rsidRDefault="005527A4" w:rsidP="00875196">
            <w:pPr>
              <w:pStyle w:val="Title"/>
              <w:jc w:val="left"/>
              <w:rPr>
                <w:b/>
              </w:rPr>
            </w:pPr>
            <w:r>
              <w:rPr>
                <w:b/>
              </w:rPr>
              <w:t>100</w:t>
            </w:r>
          </w:p>
        </w:tc>
      </w:tr>
    </w:tbl>
    <w:p w:rsidR="005527A4" w:rsidRDefault="005527A4" w:rsidP="005C1C12">
      <w:pPr>
        <w:pStyle w:val="Title"/>
        <w:jc w:val="left"/>
      </w:pP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530" w:type="dxa"/>
        <w:tblInd w:w="2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900"/>
        <w:gridCol w:w="6840"/>
        <w:gridCol w:w="1260"/>
        <w:gridCol w:w="900"/>
      </w:tblGrid>
      <w:tr w:rsidR="005D0F4A" w:rsidRPr="00C573D3" w:rsidTr="002230CC">
        <w:trPr>
          <w:trHeight w:val="6"/>
        </w:trPr>
        <w:tc>
          <w:tcPr>
            <w:tcW w:w="630" w:type="dxa"/>
            <w:shd w:val="clear" w:color="auto" w:fill="auto"/>
          </w:tcPr>
          <w:p w:rsidR="005D0F4A" w:rsidRPr="00C573D3" w:rsidRDefault="005D0F4A" w:rsidP="00875196">
            <w:pPr>
              <w:jc w:val="center"/>
              <w:rPr>
                <w:b/>
              </w:rPr>
            </w:pPr>
            <w:r w:rsidRPr="00C573D3">
              <w:rPr>
                <w:b/>
              </w:rPr>
              <w:t>Q. No.</w:t>
            </w:r>
          </w:p>
        </w:tc>
        <w:tc>
          <w:tcPr>
            <w:tcW w:w="900" w:type="dxa"/>
            <w:shd w:val="clear" w:color="auto" w:fill="auto"/>
          </w:tcPr>
          <w:p w:rsidR="005D0F4A" w:rsidRPr="00C573D3" w:rsidRDefault="005D0F4A" w:rsidP="00875196">
            <w:pPr>
              <w:jc w:val="center"/>
              <w:rPr>
                <w:b/>
              </w:rPr>
            </w:pPr>
            <w:r w:rsidRPr="00C573D3">
              <w:rPr>
                <w:b/>
              </w:rPr>
              <w:t>Sub Div.</w:t>
            </w:r>
          </w:p>
        </w:tc>
        <w:tc>
          <w:tcPr>
            <w:tcW w:w="6840" w:type="dxa"/>
            <w:shd w:val="clear" w:color="auto" w:fill="auto"/>
          </w:tcPr>
          <w:p w:rsidR="005D0F4A" w:rsidRPr="00C573D3" w:rsidRDefault="005D0F4A" w:rsidP="00875196">
            <w:pPr>
              <w:jc w:val="center"/>
              <w:rPr>
                <w:b/>
              </w:rPr>
            </w:pPr>
            <w:r w:rsidRPr="00C573D3">
              <w:rPr>
                <w:b/>
              </w:rPr>
              <w:t>Questions</w:t>
            </w:r>
          </w:p>
        </w:tc>
        <w:tc>
          <w:tcPr>
            <w:tcW w:w="1260" w:type="dxa"/>
            <w:shd w:val="clear" w:color="auto" w:fill="auto"/>
          </w:tcPr>
          <w:p w:rsidR="005D0F4A" w:rsidRPr="00C573D3" w:rsidRDefault="005D0F4A" w:rsidP="00875196">
            <w:pPr>
              <w:jc w:val="center"/>
              <w:rPr>
                <w:b/>
              </w:rPr>
            </w:pPr>
            <w:r w:rsidRPr="00C573D3">
              <w:rPr>
                <w:b/>
              </w:rPr>
              <w:t xml:space="preserve">Course </w:t>
            </w:r>
          </w:p>
          <w:p w:rsidR="005D0F4A" w:rsidRPr="00C573D3" w:rsidRDefault="005D0F4A" w:rsidP="00875196">
            <w:pPr>
              <w:jc w:val="center"/>
              <w:rPr>
                <w:b/>
              </w:rPr>
            </w:pPr>
            <w:r w:rsidRPr="00C573D3">
              <w:rPr>
                <w:b/>
              </w:rPr>
              <w:t>Outcome</w:t>
            </w:r>
          </w:p>
        </w:tc>
        <w:tc>
          <w:tcPr>
            <w:tcW w:w="900" w:type="dxa"/>
            <w:shd w:val="clear" w:color="auto" w:fill="auto"/>
          </w:tcPr>
          <w:p w:rsidR="005D0F4A" w:rsidRPr="00C573D3" w:rsidRDefault="005D0F4A" w:rsidP="00875196">
            <w:pPr>
              <w:ind w:left="542" w:right="-90" w:hanging="542"/>
              <w:jc w:val="center"/>
              <w:rPr>
                <w:b/>
              </w:rPr>
            </w:pPr>
            <w:r w:rsidRPr="00C573D3">
              <w:rPr>
                <w:b/>
              </w:rPr>
              <w:t>Marks</w:t>
            </w:r>
          </w:p>
        </w:tc>
      </w:tr>
      <w:tr w:rsidR="00D02BA6" w:rsidRPr="00C573D3" w:rsidTr="002230CC">
        <w:trPr>
          <w:trHeight w:val="4"/>
        </w:trPr>
        <w:tc>
          <w:tcPr>
            <w:tcW w:w="630" w:type="dxa"/>
            <w:vMerge w:val="restart"/>
            <w:shd w:val="clear" w:color="auto" w:fill="auto"/>
          </w:tcPr>
          <w:p w:rsidR="00D02BA6" w:rsidRPr="00C573D3" w:rsidRDefault="00D02BA6" w:rsidP="00875196">
            <w:pPr>
              <w:jc w:val="center"/>
            </w:pPr>
            <w:r w:rsidRPr="00C573D3">
              <w:t>1.</w:t>
            </w:r>
          </w:p>
        </w:tc>
        <w:tc>
          <w:tcPr>
            <w:tcW w:w="900" w:type="dxa"/>
            <w:shd w:val="clear" w:color="auto" w:fill="auto"/>
          </w:tcPr>
          <w:p w:rsidR="00D02BA6" w:rsidRPr="00C573D3" w:rsidRDefault="00D02BA6" w:rsidP="00875196">
            <w:pPr>
              <w:jc w:val="center"/>
            </w:pPr>
            <w:r w:rsidRPr="00C573D3">
              <w:t>a.</w:t>
            </w:r>
          </w:p>
        </w:tc>
        <w:tc>
          <w:tcPr>
            <w:tcW w:w="6840" w:type="dxa"/>
            <w:shd w:val="clear" w:color="auto" w:fill="auto"/>
            <w:vAlign w:val="center"/>
          </w:tcPr>
          <w:p w:rsidR="00D02BA6" w:rsidRPr="005E369B" w:rsidRDefault="0050611B" w:rsidP="00D02BA6">
            <w:pPr>
              <w:autoSpaceDE w:val="0"/>
              <w:autoSpaceDN w:val="0"/>
              <w:adjustRightInd w:val="0"/>
              <w:jc w:val="both"/>
              <w:rPr>
                <w:lang w:bidi="ta-IN"/>
              </w:rPr>
            </w:pPr>
            <w:r>
              <w:rPr>
                <w:lang w:bidi="ta-IN"/>
              </w:rPr>
              <w:t>Write about the history and importance of the engineering design process.</w:t>
            </w:r>
          </w:p>
        </w:tc>
        <w:tc>
          <w:tcPr>
            <w:tcW w:w="1260" w:type="dxa"/>
            <w:shd w:val="clear" w:color="auto" w:fill="auto"/>
          </w:tcPr>
          <w:p w:rsidR="00D02BA6" w:rsidRPr="00C573D3" w:rsidRDefault="00B15E93" w:rsidP="00875196">
            <w:pPr>
              <w:jc w:val="center"/>
            </w:pPr>
            <w:r>
              <w:t>CO1</w:t>
            </w:r>
          </w:p>
        </w:tc>
        <w:tc>
          <w:tcPr>
            <w:tcW w:w="900" w:type="dxa"/>
            <w:shd w:val="clear" w:color="auto" w:fill="auto"/>
          </w:tcPr>
          <w:p w:rsidR="00D02BA6" w:rsidRPr="002230CC" w:rsidRDefault="000E3DCE" w:rsidP="005814FF">
            <w:pPr>
              <w:ind w:left="542" w:right="-90" w:hanging="542"/>
              <w:jc w:val="center"/>
            </w:pPr>
            <w:r w:rsidRPr="002230CC">
              <w:t>10</w:t>
            </w:r>
          </w:p>
        </w:tc>
      </w:tr>
      <w:tr w:rsidR="00D02BA6" w:rsidRPr="00C573D3" w:rsidTr="002230CC">
        <w:trPr>
          <w:trHeight w:val="2"/>
        </w:trPr>
        <w:tc>
          <w:tcPr>
            <w:tcW w:w="630" w:type="dxa"/>
            <w:vMerge/>
            <w:shd w:val="clear" w:color="auto" w:fill="auto"/>
          </w:tcPr>
          <w:p w:rsidR="00D02BA6" w:rsidRPr="00C573D3" w:rsidRDefault="00D02BA6" w:rsidP="00875196">
            <w:pPr>
              <w:jc w:val="center"/>
            </w:pPr>
          </w:p>
        </w:tc>
        <w:tc>
          <w:tcPr>
            <w:tcW w:w="900" w:type="dxa"/>
            <w:shd w:val="clear" w:color="auto" w:fill="auto"/>
          </w:tcPr>
          <w:p w:rsidR="00D02BA6" w:rsidRPr="00C573D3" w:rsidRDefault="00D02BA6" w:rsidP="00875196">
            <w:pPr>
              <w:jc w:val="center"/>
            </w:pPr>
            <w:r w:rsidRPr="00C573D3">
              <w:t>b.</w:t>
            </w:r>
          </w:p>
        </w:tc>
        <w:tc>
          <w:tcPr>
            <w:tcW w:w="6840" w:type="dxa"/>
            <w:shd w:val="clear" w:color="auto" w:fill="auto"/>
            <w:vAlign w:val="center"/>
          </w:tcPr>
          <w:p w:rsidR="00D02BA6" w:rsidRPr="005E369B" w:rsidRDefault="0050611B" w:rsidP="00191D76">
            <w:pPr>
              <w:autoSpaceDE w:val="0"/>
              <w:autoSpaceDN w:val="0"/>
              <w:adjustRightInd w:val="0"/>
              <w:jc w:val="both"/>
              <w:rPr>
                <w:lang w:bidi="ta-IN"/>
              </w:rPr>
            </w:pPr>
            <w:r>
              <w:rPr>
                <w:lang w:bidi="ta-IN"/>
              </w:rPr>
              <w:t>Sketch and explain the p</w:t>
            </w:r>
            <w:r w:rsidRPr="0050611B">
              <w:rPr>
                <w:lang w:bidi="ta-IN"/>
              </w:rPr>
              <w:t>roduct cost committ</w:t>
            </w:r>
            <w:r w:rsidR="00191D76">
              <w:rPr>
                <w:lang w:bidi="ta-IN"/>
              </w:rPr>
              <w:t>ed versus cost incurred</w:t>
            </w:r>
            <w:r w:rsidRPr="0050611B">
              <w:rPr>
                <w:lang w:bidi="ta-IN"/>
              </w:rPr>
              <w:t xml:space="preserve"> during phases of the design process</w:t>
            </w:r>
            <w:r>
              <w:rPr>
                <w:lang w:bidi="ta-IN"/>
              </w:rPr>
              <w:t>.</w:t>
            </w:r>
          </w:p>
        </w:tc>
        <w:tc>
          <w:tcPr>
            <w:tcW w:w="1260" w:type="dxa"/>
            <w:shd w:val="clear" w:color="auto" w:fill="auto"/>
          </w:tcPr>
          <w:p w:rsidR="00D02BA6" w:rsidRPr="00C573D3" w:rsidRDefault="00B15E93" w:rsidP="00875196">
            <w:pPr>
              <w:jc w:val="center"/>
            </w:pPr>
            <w:r>
              <w:t>CO1</w:t>
            </w:r>
          </w:p>
        </w:tc>
        <w:tc>
          <w:tcPr>
            <w:tcW w:w="900" w:type="dxa"/>
            <w:shd w:val="clear" w:color="auto" w:fill="auto"/>
          </w:tcPr>
          <w:p w:rsidR="00D02BA6" w:rsidRPr="002230CC" w:rsidRDefault="00572F77" w:rsidP="005814FF">
            <w:pPr>
              <w:ind w:left="542" w:right="-90" w:hanging="542"/>
              <w:jc w:val="center"/>
            </w:pPr>
            <w:r w:rsidRPr="002230CC">
              <w:t>10</w:t>
            </w:r>
          </w:p>
        </w:tc>
      </w:tr>
      <w:tr w:rsidR="00DE0497" w:rsidRPr="00C573D3" w:rsidTr="002230CC">
        <w:trPr>
          <w:trHeight w:val="4"/>
        </w:trPr>
        <w:tc>
          <w:tcPr>
            <w:tcW w:w="10530" w:type="dxa"/>
            <w:gridSpan w:val="5"/>
            <w:shd w:val="clear" w:color="auto" w:fill="auto"/>
          </w:tcPr>
          <w:p w:rsidR="00DE0497" w:rsidRPr="002230CC" w:rsidRDefault="00DE0497" w:rsidP="005814FF">
            <w:pPr>
              <w:ind w:left="542" w:right="-90" w:hanging="542"/>
              <w:jc w:val="center"/>
            </w:pPr>
            <w:r w:rsidRPr="002230CC">
              <w:t>(OR)</w:t>
            </w:r>
          </w:p>
        </w:tc>
      </w:tr>
      <w:tr w:rsidR="00572F77" w:rsidRPr="00C573D3" w:rsidTr="002230CC">
        <w:trPr>
          <w:trHeight w:val="4"/>
        </w:trPr>
        <w:tc>
          <w:tcPr>
            <w:tcW w:w="630" w:type="dxa"/>
            <w:vMerge w:val="restart"/>
            <w:shd w:val="clear" w:color="auto" w:fill="auto"/>
          </w:tcPr>
          <w:p w:rsidR="00572F77" w:rsidRPr="00C573D3" w:rsidRDefault="00572F77" w:rsidP="00875196">
            <w:pPr>
              <w:jc w:val="center"/>
            </w:pPr>
            <w:r w:rsidRPr="00C573D3">
              <w:t>2.</w:t>
            </w:r>
          </w:p>
        </w:tc>
        <w:tc>
          <w:tcPr>
            <w:tcW w:w="900" w:type="dxa"/>
            <w:shd w:val="clear" w:color="auto" w:fill="auto"/>
          </w:tcPr>
          <w:p w:rsidR="00572F77" w:rsidRPr="00C573D3" w:rsidRDefault="00572F77" w:rsidP="00875196">
            <w:pPr>
              <w:jc w:val="center"/>
            </w:pPr>
            <w:r w:rsidRPr="00C573D3">
              <w:t>a.</w:t>
            </w:r>
          </w:p>
        </w:tc>
        <w:tc>
          <w:tcPr>
            <w:tcW w:w="6840" w:type="dxa"/>
            <w:shd w:val="clear" w:color="auto" w:fill="auto"/>
          </w:tcPr>
          <w:p w:rsidR="00572F77" w:rsidRPr="00C573D3" w:rsidRDefault="00572F77" w:rsidP="007D726D">
            <w:pPr>
              <w:jc w:val="both"/>
            </w:pPr>
            <w:r>
              <w:t>With a neat sketch explain the expanded product life cycle.</w:t>
            </w:r>
          </w:p>
        </w:tc>
        <w:tc>
          <w:tcPr>
            <w:tcW w:w="1260" w:type="dxa"/>
            <w:shd w:val="clear" w:color="auto" w:fill="auto"/>
          </w:tcPr>
          <w:p w:rsidR="00572F77" w:rsidRPr="00C573D3" w:rsidRDefault="00572F77" w:rsidP="0051469F">
            <w:pPr>
              <w:jc w:val="center"/>
            </w:pPr>
            <w:r>
              <w:t>CO1</w:t>
            </w:r>
          </w:p>
        </w:tc>
        <w:tc>
          <w:tcPr>
            <w:tcW w:w="900" w:type="dxa"/>
            <w:shd w:val="clear" w:color="auto" w:fill="auto"/>
          </w:tcPr>
          <w:p w:rsidR="00572F77" w:rsidRPr="002230CC" w:rsidRDefault="00572F77" w:rsidP="00FE7275">
            <w:pPr>
              <w:jc w:val="center"/>
            </w:pPr>
            <w:r w:rsidRPr="002230CC">
              <w:t>10</w:t>
            </w:r>
          </w:p>
        </w:tc>
      </w:tr>
      <w:tr w:rsidR="00572F77" w:rsidRPr="00C573D3" w:rsidTr="002230CC">
        <w:trPr>
          <w:trHeight w:val="2"/>
        </w:trPr>
        <w:tc>
          <w:tcPr>
            <w:tcW w:w="630" w:type="dxa"/>
            <w:vMerge/>
            <w:shd w:val="clear" w:color="auto" w:fill="auto"/>
          </w:tcPr>
          <w:p w:rsidR="00572F77" w:rsidRPr="00C573D3" w:rsidRDefault="00572F77" w:rsidP="00875196">
            <w:pPr>
              <w:jc w:val="center"/>
            </w:pPr>
          </w:p>
        </w:tc>
        <w:tc>
          <w:tcPr>
            <w:tcW w:w="900" w:type="dxa"/>
            <w:shd w:val="clear" w:color="auto" w:fill="auto"/>
          </w:tcPr>
          <w:p w:rsidR="00572F77" w:rsidRPr="00C573D3" w:rsidRDefault="00572F77" w:rsidP="00875196">
            <w:pPr>
              <w:jc w:val="center"/>
            </w:pPr>
            <w:r w:rsidRPr="00C573D3">
              <w:t>b.</w:t>
            </w:r>
          </w:p>
        </w:tc>
        <w:tc>
          <w:tcPr>
            <w:tcW w:w="6840" w:type="dxa"/>
            <w:shd w:val="clear" w:color="auto" w:fill="auto"/>
          </w:tcPr>
          <w:p w:rsidR="00572F77" w:rsidRPr="00C573D3" w:rsidRDefault="00572F77" w:rsidP="007D726D">
            <w:pPr>
              <w:jc w:val="both"/>
            </w:pPr>
            <w:r>
              <w:t>Explain the following. i) Benchmarking ii) Reverse engineering</w:t>
            </w:r>
          </w:p>
        </w:tc>
        <w:tc>
          <w:tcPr>
            <w:tcW w:w="1260" w:type="dxa"/>
            <w:shd w:val="clear" w:color="auto" w:fill="auto"/>
          </w:tcPr>
          <w:p w:rsidR="00572F77" w:rsidRPr="00C573D3" w:rsidRDefault="00572F77" w:rsidP="0051469F">
            <w:pPr>
              <w:jc w:val="center"/>
            </w:pPr>
            <w:r>
              <w:t>CO1</w:t>
            </w:r>
          </w:p>
        </w:tc>
        <w:tc>
          <w:tcPr>
            <w:tcW w:w="900" w:type="dxa"/>
            <w:shd w:val="clear" w:color="auto" w:fill="auto"/>
          </w:tcPr>
          <w:p w:rsidR="00572F77" w:rsidRPr="002230CC" w:rsidRDefault="00572F77" w:rsidP="00FE7275">
            <w:pPr>
              <w:jc w:val="center"/>
            </w:pPr>
            <w:r w:rsidRPr="002230CC">
              <w:t>10</w:t>
            </w:r>
          </w:p>
        </w:tc>
      </w:tr>
      <w:tr w:rsidR="00206EC2" w:rsidRPr="00C573D3" w:rsidTr="002230CC">
        <w:trPr>
          <w:trHeight w:val="2"/>
        </w:trPr>
        <w:tc>
          <w:tcPr>
            <w:tcW w:w="10530" w:type="dxa"/>
            <w:gridSpan w:val="5"/>
            <w:shd w:val="clear" w:color="auto" w:fill="auto"/>
          </w:tcPr>
          <w:p w:rsidR="00206EC2" w:rsidRPr="002230CC" w:rsidRDefault="00206EC2" w:rsidP="007D726D">
            <w:pPr>
              <w:ind w:left="542" w:right="-90" w:hanging="542"/>
              <w:jc w:val="both"/>
            </w:pPr>
          </w:p>
        </w:tc>
      </w:tr>
      <w:tr w:rsidR="007D726D" w:rsidRPr="00C573D3" w:rsidTr="002230CC">
        <w:trPr>
          <w:trHeight w:val="4"/>
        </w:trPr>
        <w:tc>
          <w:tcPr>
            <w:tcW w:w="630" w:type="dxa"/>
            <w:vMerge w:val="restart"/>
            <w:shd w:val="clear" w:color="auto" w:fill="auto"/>
          </w:tcPr>
          <w:p w:rsidR="007D726D" w:rsidRPr="00C573D3" w:rsidRDefault="007D726D" w:rsidP="00875196">
            <w:pPr>
              <w:jc w:val="center"/>
            </w:pPr>
            <w:r w:rsidRPr="00C573D3">
              <w:t>3.</w:t>
            </w:r>
          </w:p>
        </w:tc>
        <w:tc>
          <w:tcPr>
            <w:tcW w:w="900" w:type="dxa"/>
            <w:shd w:val="clear" w:color="auto" w:fill="auto"/>
          </w:tcPr>
          <w:p w:rsidR="007D726D" w:rsidRPr="00C573D3" w:rsidRDefault="007D726D" w:rsidP="00875196">
            <w:pPr>
              <w:jc w:val="center"/>
            </w:pPr>
            <w:r w:rsidRPr="00C573D3">
              <w:t>a.</w:t>
            </w:r>
          </w:p>
        </w:tc>
        <w:tc>
          <w:tcPr>
            <w:tcW w:w="6840" w:type="dxa"/>
            <w:shd w:val="clear" w:color="auto" w:fill="auto"/>
          </w:tcPr>
          <w:p w:rsidR="007D726D" w:rsidRPr="00C573D3" w:rsidRDefault="007D726D" w:rsidP="007D726D">
            <w:pPr>
              <w:jc w:val="both"/>
            </w:pPr>
            <w:r>
              <w:t>Classify the types of engineering mod</w:t>
            </w:r>
            <w:bookmarkStart w:id="0" w:name="_GoBack"/>
            <w:bookmarkEnd w:id="0"/>
            <w:r>
              <w:t>els and give an example for each.</w:t>
            </w:r>
          </w:p>
        </w:tc>
        <w:tc>
          <w:tcPr>
            <w:tcW w:w="1260" w:type="dxa"/>
            <w:shd w:val="clear" w:color="auto" w:fill="auto"/>
          </w:tcPr>
          <w:p w:rsidR="007D726D" w:rsidRPr="00C573D3" w:rsidRDefault="007D726D" w:rsidP="0051469F">
            <w:pPr>
              <w:jc w:val="center"/>
            </w:pPr>
            <w:r>
              <w:t>CO1</w:t>
            </w:r>
          </w:p>
        </w:tc>
        <w:tc>
          <w:tcPr>
            <w:tcW w:w="900" w:type="dxa"/>
            <w:shd w:val="clear" w:color="auto" w:fill="auto"/>
          </w:tcPr>
          <w:p w:rsidR="007D726D" w:rsidRPr="002230CC" w:rsidRDefault="007D726D" w:rsidP="00FE7275">
            <w:pPr>
              <w:jc w:val="center"/>
            </w:pPr>
            <w:r w:rsidRPr="002230CC">
              <w:t>10</w:t>
            </w:r>
          </w:p>
        </w:tc>
      </w:tr>
      <w:tr w:rsidR="007D726D" w:rsidRPr="00C573D3" w:rsidTr="002230CC">
        <w:trPr>
          <w:trHeight w:val="4"/>
        </w:trPr>
        <w:tc>
          <w:tcPr>
            <w:tcW w:w="630" w:type="dxa"/>
            <w:vMerge/>
            <w:shd w:val="clear" w:color="auto" w:fill="auto"/>
          </w:tcPr>
          <w:p w:rsidR="007D726D" w:rsidRPr="00C573D3" w:rsidRDefault="007D726D" w:rsidP="00875196">
            <w:pPr>
              <w:jc w:val="center"/>
            </w:pPr>
          </w:p>
        </w:tc>
        <w:tc>
          <w:tcPr>
            <w:tcW w:w="900" w:type="dxa"/>
            <w:shd w:val="clear" w:color="auto" w:fill="auto"/>
          </w:tcPr>
          <w:p w:rsidR="007D726D" w:rsidRPr="00C573D3" w:rsidRDefault="007D726D" w:rsidP="00875196">
            <w:pPr>
              <w:jc w:val="center"/>
            </w:pPr>
            <w:r w:rsidRPr="00C573D3">
              <w:t>b.</w:t>
            </w:r>
          </w:p>
        </w:tc>
        <w:tc>
          <w:tcPr>
            <w:tcW w:w="6840" w:type="dxa"/>
            <w:shd w:val="clear" w:color="auto" w:fill="auto"/>
          </w:tcPr>
          <w:p w:rsidR="007D726D" w:rsidRPr="00C573D3" w:rsidRDefault="007D726D" w:rsidP="007D726D">
            <w:pPr>
              <w:jc w:val="both"/>
            </w:pPr>
            <w:r>
              <w:t>Discuss the importance of the Prototype in the product design.</w:t>
            </w:r>
          </w:p>
        </w:tc>
        <w:tc>
          <w:tcPr>
            <w:tcW w:w="1260" w:type="dxa"/>
            <w:shd w:val="clear" w:color="auto" w:fill="auto"/>
          </w:tcPr>
          <w:p w:rsidR="007D726D" w:rsidRPr="00C573D3" w:rsidRDefault="007D726D" w:rsidP="0051469F">
            <w:pPr>
              <w:jc w:val="center"/>
            </w:pPr>
            <w:r>
              <w:t>CO1</w:t>
            </w:r>
          </w:p>
        </w:tc>
        <w:tc>
          <w:tcPr>
            <w:tcW w:w="900" w:type="dxa"/>
            <w:shd w:val="clear" w:color="auto" w:fill="auto"/>
          </w:tcPr>
          <w:p w:rsidR="007D726D" w:rsidRPr="002230CC" w:rsidRDefault="007D726D" w:rsidP="00FE7275">
            <w:pPr>
              <w:jc w:val="center"/>
            </w:pPr>
            <w:r w:rsidRPr="002230CC">
              <w:t>10</w:t>
            </w:r>
          </w:p>
        </w:tc>
      </w:tr>
      <w:tr w:rsidR="00DE0497" w:rsidRPr="00C573D3" w:rsidTr="002230CC">
        <w:trPr>
          <w:trHeight w:val="4"/>
        </w:trPr>
        <w:tc>
          <w:tcPr>
            <w:tcW w:w="10530" w:type="dxa"/>
            <w:gridSpan w:val="5"/>
            <w:shd w:val="clear" w:color="auto" w:fill="auto"/>
          </w:tcPr>
          <w:p w:rsidR="00DE0497" w:rsidRPr="002230CC" w:rsidRDefault="00DE0497" w:rsidP="005814FF">
            <w:pPr>
              <w:ind w:left="542" w:right="-90" w:hanging="542"/>
              <w:jc w:val="center"/>
            </w:pPr>
            <w:r w:rsidRPr="002230CC">
              <w:t>(OR)</w:t>
            </w:r>
          </w:p>
        </w:tc>
      </w:tr>
      <w:tr w:rsidR="007D726D" w:rsidRPr="00C573D3" w:rsidTr="002230CC">
        <w:trPr>
          <w:trHeight w:val="4"/>
        </w:trPr>
        <w:tc>
          <w:tcPr>
            <w:tcW w:w="630" w:type="dxa"/>
            <w:vMerge w:val="restart"/>
            <w:shd w:val="clear" w:color="auto" w:fill="auto"/>
          </w:tcPr>
          <w:p w:rsidR="007D726D" w:rsidRPr="00C573D3" w:rsidRDefault="007D726D" w:rsidP="00875196">
            <w:pPr>
              <w:jc w:val="center"/>
            </w:pPr>
            <w:r w:rsidRPr="00C573D3">
              <w:t>4.</w:t>
            </w:r>
          </w:p>
        </w:tc>
        <w:tc>
          <w:tcPr>
            <w:tcW w:w="900" w:type="dxa"/>
            <w:shd w:val="clear" w:color="auto" w:fill="auto"/>
          </w:tcPr>
          <w:p w:rsidR="007D726D" w:rsidRPr="00C573D3" w:rsidRDefault="007D726D" w:rsidP="00875196">
            <w:pPr>
              <w:jc w:val="center"/>
            </w:pPr>
            <w:r w:rsidRPr="00C573D3">
              <w:t>a.</w:t>
            </w:r>
          </w:p>
        </w:tc>
        <w:tc>
          <w:tcPr>
            <w:tcW w:w="6840" w:type="dxa"/>
            <w:shd w:val="clear" w:color="auto" w:fill="auto"/>
          </w:tcPr>
          <w:p w:rsidR="007D726D" w:rsidRPr="00C573D3" w:rsidRDefault="007D726D" w:rsidP="007D726D">
            <w:pPr>
              <w:jc w:val="both"/>
            </w:pPr>
            <w:r>
              <w:t>Expand the various components in the hydel power plant and discuss the model-building process.</w:t>
            </w:r>
          </w:p>
        </w:tc>
        <w:tc>
          <w:tcPr>
            <w:tcW w:w="1260" w:type="dxa"/>
            <w:shd w:val="clear" w:color="auto" w:fill="auto"/>
          </w:tcPr>
          <w:p w:rsidR="007D726D" w:rsidRPr="00C573D3" w:rsidRDefault="007D726D" w:rsidP="0051469F">
            <w:pPr>
              <w:jc w:val="center"/>
            </w:pPr>
            <w:r>
              <w:t>CO1</w:t>
            </w:r>
          </w:p>
        </w:tc>
        <w:tc>
          <w:tcPr>
            <w:tcW w:w="900" w:type="dxa"/>
            <w:shd w:val="clear" w:color="auto" w:fill="auto"/>
          </w:tcPr>
          <w:p w:rsidR="007D726D" w:rsidRPr="002230CC" w:rsidRDefault="007D726D" w:rsidP="00FE7275">
            <w:pPr>
              <w:jc w:val="center"/>
            </w:pPr>
            <w:r w:rsidRPr="002230CC">
              <w:t>10</w:t>
            </w:r>
          </w:p>
        </w:tc>
      </w:tr>
      <w:tr w:rsidR="007D726D" w:rsidRPr="00C573D3" w:rsidTr="002230CC">
        <w:trPr>
          <w:trHeight w:val="4"/>
        </w:trPr>
        <w:tc>
          <w:tcPr>
            <w:tcW w:w="630" w:type="dxa"/>
            <w:vMerge/>
            <w:shd w:val="clear" w:color="auto" w:fill="auto"/>
          </w:tcPr>
          <w:p w:rsidR="007D726D" w:rsidRPr="00C573D3" w:rsidRDefault="007D726D" w:rsidP="00875196">
            <w:pPr>
              <w:jc w:val="center"/>
            </w:pPr>
          </w:p>
        </w:tc>
        <w:tc>
          <w:tcPr>
            <w:tcW w:w="900" w:type="dxa"/>
            <w:shd w:val="clear" w:color="auto" w:fill="auto"/>
          </w:tcPr>
          <w:p w:rsidR="007D726D" w:rsidRPr="00C573D3" w:rsidRDefault="007D726D" w:rsidP="00875196">
            <w:pPr>
              <w:jc w:val="center"/>
            </w:pPr>
            <w:r w:rsidRPr="00C573D3">
              <w:t>b.</w:t>
            </w:r>
          </w:p>
        </w:tc>
        <w:tc>
          <w:tcPr>
            <w:tcW w:w="6840" w:type="dxa"/>
            <w:shd w:val="clear" w:color="auto" w:fill="auto"/>
          </w:tcPr>
          <w:p w:rsidR="007D726D" w:rsidRDefault="007D726D" w:rsidP="007D726D">
            <w:pPr>
              <w:jc w:val="both"/>
            </w:pPr>
            <w:r>
              <w:t xml:space="preserve">Explain the importance of the following similitudes. </w:t>
            </w:r>
          </w:p>
          <w:p w:rsidR="007D726D" w:rsidRDefault="007D726D" w:rsidP="007D726D">
            <w:pPr>
              <w:jc w:val="both"/>
            </w:pPr>
            <w:r>
              <w:t xml:space="preserve">i) Geometric      ii) Dynamic        iii) Kinematic       iv) Thermal   </w:t>
            </w:r>
          </w:p>
          <w:p w:rsidR="007D726D" w:rsidRPr="00C573D3" w:rsidRDefault="007D726D" w:rsidP="007D726D">
            <w:pPr>
              <w:jc w:val="both"/>
            </w:pPr>
            <w:r>
              <w:t xml:space="preserve"> v) Chemical</w:t>
            </w:r>
          </w:p>
        </w:tc>
        <w:tc>
          <w:tcPr>
            <w:tcW w:w="1260" w:type="dxa"/>
            <w:shd w:val="clear" w:color="auto" w:fill="auto"/>
          </w:tcPr>
          <w:p w:rsidR="007D726D" w:rsidRPr="00C573D3" w:rsidRDefault="007D726D" w:rsidP="0051469F">
            <w:pPr>
              <w:jc w:val="center"/>
            </w:pPr>
            <w:r>
              <w:t>CO1</w:t>
            </w:r>
          </w:p>
        </w:tc>
        <w:tc>
          <w:tcPr>
            <w:tcW w:w="900" w:type="dxa"/>
            <w:shd w:val="clear" w:color="auto" w:fill="auto"/>
          </w:tcPr>
          <w:p w:rsidR="007D726D" w:rsidRPr="002230CC" w:rsidRDefault="007D726D" w:rsidP="00FE7275">
            <w:pPr>
              <w:jc w:val="center"/>
            </w:pPr>
            <w:r w:rsidRPr="002230CC">
              <w:t>10</w:t>
            </w:r>
          </w:p>
        </w:tc>
      </w:tr>
      <w:tr w:rsidR="00730E9A" w:rsidRPr="00C573D3" w:rsidTr="007D726D">
        <w:trPr>
          <w:trHeight w:val="539"/>
        </w:trPr>
        <w:tc>
          <w:tcPr>
            <w:tcW w:w="630" w:type="dxa"/>
            <w:shd w:val="clear" w:color="auto" w:fill="auto"/>
          </w:tcPr>
          <w:p w:rsidR="00730E9A" w:rsidRPr="00C573D3" w:rsidRDefault="00730E9A" w:rsidP="00875196">
            <w:pPr>
              <w:jc w:val="center"/>
            </w:pPr>
            <w:r w:rsidRPr="00C573D3">
              <w:t>5.</w:t>
            </w:r>
          </w:p>
        </w:tc>
        <w:tc>
          <w:tcPr>
            <w:tcW w:w="900" w:type="dxa"/>
            <w:shd w:val="clear" w:color="auto" w:fill="auto"/>
          </w:tcPr>
          <w:p w:rsidR="00730E9A" w:rsidRPr="00C573D3" w:rsidRDefault="00730E9A" w:rsidP="00875196">
            <w:pPr>
              <w:jc w:val="center"/>
            </w:pPr>
          </w:p>
        </w:tc>
        <w:tc>
          <w:tcPr>
            <w:tcW w:w="6840" w:type="dxa"/>
            <w:shd w:val="clear" w:color="auto" w:fill="auto"/>
          </w:tcPr>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624"/>
            </w:tblGrid>
            <w:tr w:rsidR="00730E9A" w:rsidRPr="00801225" w:rsidTr="002230CC">
              <w:trPr>
                <w:trHeight w:val="4339"/>
                <w:jc w:val="center"/>
              </w:trPr>
              <w:tc>
                <w:tcPr>
                  <w:tcW w:w="3754" w:type="pct"/>
                  <w:vAlign w:val="center"/>
                </w:tcPr>
                <w:p w:rsidR="00730E9A" w:rsidRPr="00E32F80" w:rsidRDefault="00730E9A" w:rsidP="00000484">
                  <w:pPr>
                    <w:pStyle w:val="ListParagraph"/>
                    <w:ind w:left="0"/>
                    <w:jc w:val="both"/>
                  </w:pPr>
                  <w:r w:rsidRPr="00E32F80">
                    <w:t>Evaluate the material selection for a cryogenic storage vessel for liquefied natural gas based on the following properties: (1) low-temperature fracture toughness, (2) low-cycle fatigue strength, (3) stiffness, (4) coefficient of thermal expansion (CTE), and (5) cost. Since the tank will be insulated, thermal properties can be neglected in the selection process. Determine the weighting factors for these properties using pairwise comparison. Also Calculate the Scaled property for all the materials and weighted property index. Find out the best material from the material database given below.</w:t>
                  </w:r>
                </w:p>
                <w:tbl>
                  <w:tblPr>
                    <w:tblW w:w="6194" w:type="dxa"/>
                    <w:jc w:val="center"/>
                    <w:tblInd w:w="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7"/>
                    <w:gridCol w:w="990"/>
                    <w:gridCol w:w="1021"/>
                    <w:gridCol w:w="956"/>
                    <w:gridCol w:w="993"/>
                    <w:gridCol w:w="847"/>
                  </w:tblGrid>
                  <w:tr w:rsidR="00730E9A" w:rsidRPr="007D726D" w:rsidTr="007D726D">
                    <w:trPr>
                      <w:trHeight w:val="318"/>
                      <w:jc w:val="center"/>
                    </w:trPr>
                    <w:tc>
                      <w:tcPr>
                        <w:tcW w:w="1387" w:type="dxa"/>
                        <w:vMerge w:val="restart"/>
                        <w:shd w:val="clear" w:color="auto" w:fill="auto"/>
                        <w:noWrap/>
                        <w:vAlign w:val="center"/>
                        <w:hideMark/>
                      </w:tcPr>
                      <w:p w:rsidR="00730E9A" w:rsidRPr="007D726D" w:rsidRDefault="00730E9A" w:rsidP="007D726D">
                        <w:pPr>
                          <w:rPr>
                            <w:color w:val="000000"/>
                            <w:sz w:val="20"/>
                            <w:szCs w:val="20"/>
                          </w:rPr>
                        </w:pPr>
                        <w:r w:rsidRPr="007D726D">
                          <w:rPr>
                            <w:color w:val="000000"/>
                            <w:sz w:val="20"/>
                            <w:szCs w:val="20"/>
                          </w:rPr>
                          <w:t xml:space="preserve">Material </w:t>
                        </w:r>
                      </w:p>
                    </w:tc>
                    <w:tc>
                      <w:tcPr>
                        <w:tcW w:w="990" w:type="dxa"/>
                        <w:vMerge w:val="restart"/>
                        <w:shd w:val="clear" w:color="auto" w:fill="auto"/>
                        <w:vAlign w:val="center"/>
                        <w:hideMark/>
                      </w:tcPr>
                      <w:p w:rsidR="00730E9A" w:rsidRPr="007D726D" w:rsidRDefault="00730E9A" w:rsidP="00000484">
                        <w:pPr>
                          <w:jc w:val="center"/>
                          <w:rPr>
                            <w:color w:val="000000"/>
                            <w:sz w:val="20"/>
                            <w:szCs w:val="20"/>
                          </w:rPr>
                        </w:pPr>
                        <w:r w:rsidRPr="007D726D">
                          <w:rPr>
                            <w:color w:val="000000"/>
                            <w:sz w:val="20"/>
                            <w:szCs w:val="20"/>
                          </w:rPr>
                          <w:t>Toughness  (Relative Scale)</w:t>
                        </w:r>
                      </w:p>
                    </w:tc>
                    <w:tc>
                      <w:tcPr>
                        <w:tcW w:w="1021" w:type="dxa"/>
                        <w:vMerge w:val="restart"/>
                        <w:shd w:val="clear" w:color="auto" w:fill="auto"/>
                        <w:vAlign w:val="center"/>
                        <w:hideMark/>
                      </w:tcPr>
                      <w:p w:rsidR="00730E9A" w:rsidRPr="007D726D" w:rsidRDefault="00730E9A" w:rsidP="00000484">
                        <w:pPr>
                          <w:jc w:val="center"/>
                          <w:rPr>
                            <w:color w:val="000000"/>
                            <w:sz w:val="20"/>
                            <w:szCs w:val="20"/>
                          </w:rPr>
                        </w:pPr>
                        <w:r w:rsidRPr="007D726D">
                          <w:rPr>
                            <w:color w:val="000000"/>
                            <w:sz w:val="20"/>
                            <w:szCs w:val="20"/>
                          </w:rPr>
                          <w:t>Fatigue strength (N/mm</w:t>
                        </w:r>
                        <w:r w:rsidRPr="007D726D">
                          <w:rPr>
                            <w:color w:val="000000"/>
                            <w:sz w:val="20"/>
                            <w:szCs w:val="20"/>
                            <w:vertAlign w:val="superscript"/>
                          </w:rPr>
                          <w:t>2</w:t>
                        </w:r>
                        <w:r w:rsidRPr="007D726D">
                          <w:rPr>
                            <w:color w:val="000000"/>
                            <w:sz w:val="20"/>
                            <w:szCs w:val="20"/>
                          </w:rPr>
                          <w:t>)</w:t>
                        </w:r>
                      </w:p>
                    </w:tc>
                    <w:tc>
                      <w:tcPr>
                        <w:tcW w:w="956" w:type="dxa"/>
                        <w:vMerge w:val="restart"/>
                        <w:shd w:val="clear" w:color="auto" w:fill="auto"/>
                        <w:vAlign w:val="center"/>
                        <w:hideMark/>
                      </w:tcPr>
                      <w:p w:rsidR="00730E9A" w:rsidRPr="007D726D" w:rsidRDefault="00730E9A" w:rsidP="00000484">
                        <w:pPr>
                          <w:jc w:val="center"/>
                          <w:rPr>
                            <w:color w:val="000000"/>
                            <w:sz w:val="20"/>
                            <w:szCs w:val="20"/>
                          </w:rPr>
                        </w:pPr>
                        <w:r w:rsidRPr="007D726D">
                          <w:rPr>
                            <w:color w:val="000000"/>
                            <w:sz w:val="20"/>
                            <w:szCs w:val="20"/>
                          </w:rPr>
                          <w:t>Stiffness        (10</w:t>
                        </w:r>
                        <w:r w:rsidRPr="007D726D">
                          <w:rPr>
                            <w:color w:val="000000"/>
                            <w:sz w:val="20"/>
                            <w:szCs w:val="20"/>
                            <w:vertAlign w:val="superscript"/>
                          </w:rPr>
                          <w:t>6</w:t>
                        </w:r>
                        <w:r w:rsidRPr="007D726D">
                          <w:rPr>
                            <w:color w:val="000000"/>
                            <w:sz w:val="20"/>
                            <w:szCs w:val="20"/>
                          </w:rPr>
                          <w:t xml:space="preserve"> N/mm</w:t>
                        </w:r>
                        <w:r w:rsidRPr="007D726D">
                          <w:rPr>
                            <w:color w:val="000000"/>
                            <w:sz w:val="20"/>
                            <w:szCs w:val="20"/>
                            <w:vertAlign w:val="superscript"/>
                          </w:rPr>
                          <w:t>2</w:t>
                        </w:r>
                        <w:r w:rsidRPr="007D726D">
                          <w:rPr>
                            <w:color w:val="000000"/>
                            <w:sz w:val="20"/>
                            <w:szCs w:val="20"/>
                          </w:rPr>
                          <w:t xml:space="preserve">)    </w:t>
                        </w:r>
                      </w:p>
                    </w:tc>
                    <w:tc>
                      <w:tcPr>
                        <w:tcW w:w="993" w:type="dxa"/>
                        <w:vMerge w:val="restart"/>
                        <w:shd w:val="clear" w:color="auto" w:fill="auto"/>
                        <w:vAlign w:val="center"/>
                        <w:hideMark/>
                      </w:tcPr>
                      <w:p w:rsidR="00730E9A" w:rsidRPr="007D726D" w:rsidRDefault="00730E9A" w:rsidP="00000484">
                        <w:pPr>
                          <w:jc w:val="center"/>
                          <w:rPr>
                            <w:color w:val="000000"/>
                            <w:sz w:val="20"/>
                            <w:szCs w:val="20"/>
                          </w:rPr>
                        </w:pPr>
                        <w:r w:rsidRPr="007D726D">
                          <w:rPr>
                            <w:color w:val="000000"/>
                            <w:sz w:val="20"/>
                            <w:szCs w:val="20"/>
                          </w:rPr>
                          <w:t>Thermal Expansion (mm/mm °C)</w:t>
                        </w:r>
                      </w:p>
                    </w:tc>
                    <w:tc>
                      <w:tcPr>
                        <w:tcW w:w="847" w:type="dxa"/>
                        <w:vMerge w:val="restart"/>
                        <w:shd w:val="clear" w:color="auto" w:fill="auto"/>
                        <w:vAlign w:val="center"/>
                        <w:hideMark/>
                      </w:tcPr>
                      <w:p w:rsidR="00730E9A" w:rsidRPr="007D726D" w:rsidRDefault="00730E9A" w:rsidP="00000484">
                        <w:pPr>
                          <w:jc w:val="center"/>
                          <w:rPr>
                            <w:color w:val="000000"/>
                            <w:sz w:val="20"/>
                            <w:szCs w:val="20"/>
                          </w:rPr>
                        </w:pPr>
                        <w:r w:rsidRPr="007D726D">
                          <w:rPr>
                            <w:color w:val="000000"/>
                            <w:sz w:val="20"/>
                            <w:szCs w:val="20"/>
                          </w:rPr>
                          <w:t>Cost (Rs/kg)</w:t>
                        </w:r>
                      </w:p>
                    </w:tc>
                  </w:tr>
                  <w:tr w:rsidR="00730E9A" w:rsidRPr="007D726D" w:rsidTr="007D726D">
                    <w:trPr>
                      <w:trHeight w:val="803"/>
                      <w:jc w:val="center"/>
                    </w:trPr>
                    <w:tc>
                      <w:tcPr>
                        <w:tcW w:w="1387" w:type="dxa"/>
                        <w:vMerge/>
                        <w:vAlign w:val="center"/>
                        <w:hideMark/>
                      </w:tcPr>
                      <w:p w:rsidR="00730E9A" w:rsidRPr="007D726D" w:rsidRDefault="00730E9A" w:rsidP="007D726D">
                        <w:pPr>
                          <w:rPr>
                            <w:color w:val="000000"/>
                            <w:sz w:val="22"/>
                            <w:szCs w:val="20"/>
                          </w:rPr>
                        </w:pPr>
                      </w:p>
                    </w:tc>
                    <w:tc>
                      <w:tcPr>
                        <w:tcW w:w="990" w:type="dxa"/>
                        <w:vMerge/>
                        <w:vAlign w:val="center"/>
                        <w:hideMark/>
                      </w:tcPr>
                      <w:p w:rsidR="00730E9A" w:rsidRPr="007D726D" w:rsidRDefault="00730E9A" w:rsidP="00000484">
                        <w:pPr>
                          <w:rPr>
                            <w:color w:val="000000"/>
                            <w:sz w:val="22"/>
                            <w:szCs w:val="20"/>
                          </w:rPr>
                        </w:pPr>
                      </w:p>
                    </w:tc>
                    <w:tc>
                      <w:tcPr>
                        <w:tcW w:w="1021" w:type="dxa"/>
                        <w:vMerge/>
                        <w:vAlign w:val="center"/>
                        <w:hideMark/>
                      </w:tcPr>
                      <w:p w:rsidR="00730E9A" w:rsidRPr="007D726D" w:rsidRDefault="00730E9A" w:rsidP="00000484">
                        <w:pPr>
                          <w:rPr>
                            <w:color w:val="000000"/>
                            <w:sz w:val="22"/>
                            <w:szCs w:val="20"/>
                          </w:rPr>
                        </w:pPr>
                      </w:p>
                    </w:tc>
                    <w:tc>
                      <w:tcPr>
                        <w:tcW w:w="956" w:type="dxa"/>
                        <w:vMerge/>
                        <w:vAlign w:val="center"/>
                        <w:hideMark/>
                      </w:tcPr>
                      <w:p w:rsidR="00730E9A" w:rsidRPr="007D726D" w:rsidRDefault="00730E9A" w:rsidP="00000484">
                        <w:pPr>
                          <w:rPr>
                            <w:color w:val="000000"/>
                            <w:sz w:val="22"/>
                            <w:szCs w:val="20"/>
                          </w:rPr>
                        </w:pPr>
                      </w:p>
                    </w:tc>
                    <w:tc>
                      <w:tcPr>
                        <w:tcW w:w="993" w:type="dxa"/>
                        <w:vMerge/>
                        <w:vAlign w:val="center"/>
                        <w:hideMark/>
                      </w:tcPr>
                      <w:p w:rsidR="00730E9A" w:rsidRPr="007D726D" w:rsidRDefault="00730E9A" w:rsidP="00000484">
                        <w:pPr>
                          <w:rPr>
                            <w:color w:val="000000"/>
                            <w:sz w:val="22"/>
                            <w:szCs w:val="20"/>
                          </w:rPr>
                        </w:pPr>
                      </w:p>
                    </w:tc>
                    <w:tc>
                      <w:tcPr>
                        <w:tcW w:w="847" w:type="dxa"/>
                        <w:vMerge/>
                        <w:vAlign w:val="center"/>
                        <w:hideMark/>
                      </w:tcPr>
                      <w:p w:rsidR="00730E9A" w:rsidRPr="007D726D" w:rsidRDefault="00730E9A" w:rsidP="00000484">
                        <w:pPr>
                          <w:rPr>
                            <w:color w:val="000000"/>
                            <w:sz w:val="22"/>
                            <w:szCs w:val="20"/>
                          </w:rPr>
                        </w:pPr>
                      </w:p>
                    </w:tc>
                  </w:tr>
                  <w:tr w:rsidR="00730E9A" w:rsidRPr="007D726D" w:rsidTr="007D726D">
                    <w:trPr>
                      <w:trHeight w:val="318"/>
                      <w:jc w:val="center"/>
                    </w:trPr>
                    <w:tc>
                      <w:tcPr>
                        <w:tcW w:w="1387" w:type="dxa"/>
                        <w:shd w:val="clear" w:color="auto" w:fill="auto"/>
                        <w:noWrap/>
                        <w:vAlign w:val="bottom"/>
                        <w:hideMark/>
                      </w:tcPr>
                      <w:p w:rsidR="00730E9A" w:rsidRPr="007D726D" w:rsidRDefault="00730E9A" w:rsidP="007D726D">
                        <w:pPr>
                          <w:rPr>
                            <w:color w:val="000000"/>
                            <w:sz w:val="22"/>
                            <w:szCs w:val="20"/>
                          </w:rPr>
                        </w:pPr>
                        <w:r w:rsidRPr="007D726D">
                          <w:rPr>
                            <w:color w:val="000000"/>
                            <w:sz w:val="22"/>
                            <w:szCs w:val="20"/>
                          </w:rPr>
                          <w:t>304 Stainless Steel</w:t>
                        </w:r>
                      </w:p>
                    </w:tc>
                    <w:tc>
                      <w:tcPr>
                        <w:tcW w:w="990" w:type="dxa"/>
                        <w:shd w:val="clear" w:color="auto" w:fill="auto"/>
                        <w:noWrap/>
                        <w:vAlign w:val="bottom"/>
                        <w:hideMark/>
                      </w:tcPr>
                      <w:p w:rsidR="00730E9A" w:rsidRPr="007D726D" w:rsidRDefault="00730E9A" w:rsidP="00000484">
                        <w:pPr>
                          <w:jc w:val="center"/>
                          <w:rPr>
                            <w:color w:val="000000"/>
                            <w:sz w:val="22"/>
                            <w:szCs w:val="20"/>
                          </w:rPr>
                        </w:pPr>
                        <w:r w:rsidRPr="007D726D">
                          <w:rPr>
                            <w:color w:val="000000"/>
                            <w:sz w:val="22"/>
                            <w:szCs w:val="20"/>
                          </w:rPr>
                          <w:t>5</w:t>
                        </w:r>
                      </w:p>
                    </w:tc>
                    <w:tc>
                      <w:tcPr>
                        <w:tcW w:w="1021" w:type="dxa"/>
                        <w:shd w:val="clear" w:color="auto" w:fill="auto"/>
                        <w:noWrap/>
                        <w:vAlign w:val="bottom"/>
                        <w:hideMark/>
                      </w:tcPr>
                      <w:p w:rsidR="00730E9A" w:rsidRPr="007D726D" w:rsidRDefault="00F22DC4" w:rsidP="00000484">
                        <w:pPr>
                          <w:jc w:val="center"/>
                          <w:rPr>
                            <w:color w:val="000000"/>
                            <w:sz w:val="22"/>
                            <w:szCs w:val="20"/>
                          </w:rPr>
                        </w:pPr>
                        <w:r w:rsidRPr="007D726D">
                          <w:rPr>
                            <w:color w:val="000000"/>
                            <w:sz w:val="22"/>
                            <w:szCs w:val="20"/>
                          </w:rPr>
                          <w:t>170</w:t>
                        </w:r>
                      </w:p>
                    </w:tc>
                    <w:tc>
                      <w:tcPr>
                        <w:tcW w:w="956" w:type="dxa"/>
                        <w:shd w:val="clear" w:color="auto" w:fill="auto"/>
                        <w:noWrap/>
                        <w:vAlign w:val="bottom"/>
                        <w:hideMark/>
                      </w:tcPr>
                      <w:p w:rsidR="00730E9A" w:rsidRPr="007D726D" w:rsidRDefault="00730E9A" w:rsidP="00000484">
                        <w:pPr>
                          <w:jc w:val="center"/>
                          <w:rPr>
                            <w:color w:val="000000"/>
                            <w:sz w:val="22"/>
                            <w:szCs w:val="20"/>
                          </w:rPr>
                        </w:pPr>
                        <w:r w:rsidRPr="007D726D">
                          <w:rPr>
                            <w:color w:val="000000"/>
                            <w:sz w:val="22"/>
                            <w:szCs w:val="20"/>
                          </w:rPr>
                          <w:t>27.5</w:t>
                        </w:r>
                      </w:p>
                    </w:tc>
                    <w:tc>
                      <w:tcPr>
                        <w:tcW w:w="993" w:type="dxa"/>
                        <w:shd w:val="clear" w:color="auto" w:fill="auto"/>
                        <w:vAlign w:val="bottom"/>
                        <w:hideMark/>
                      </w:tcPr>
                      <w:p w:rsidR="00730E9A" w:rsidRPr="007D726D" w:rsidRDefault="00730E9A" w:rsidP="00F22DC4">
                        <w:pPr>
                          <w:jc w:val="center"/>
                          <w:rPr>
                            <w:color w:val="000000"/>
                            <w:sz w:val="22"/>
                            <w:szCs w:val="20"/>
                          </w:rPr>
                        </w:pPr>
                        <w:r w:rsidRPr="007D726D">
                          <w:rPr>
                            <w:color w:val="000000"/>
                            <w:sz w:val="22"/>
                            <w:szCs w:val="20"/>
                          </w:rPr>
                          <w:t>9.</w:t>
                        </w:r>
                        <w:r w:rsidR="00F22DC4" w:rsidRPr="007D726D">
                          <w:rPr>
                            <w:color w:val="000000"/>
                            <w:sz w:val="22"/>
                            <w:szCs w:val="20"/>
                          </w:rPr>
                          <w:t>5</w:t>
                        </w:r>
                      </w:p>
                    </w:tc>
                    <w:tc>
                      <w:tcPr>
                        <w:tcW w:w="847" w:type="dxa"/>
                        <w:shd w:val="clear" w:color="auto" w:fill="auto"/>
                        <w:noWrap/>
                        <w:vAlign w:val="bottom"/>
                        <w:hideMark/>
                      </w:tcPr>
                      <w:p w:rsidR="00730E9A" w:rsidRPr="007D726D" w:rsidRDefault="00F22DC4" w:rsidP="00000484">
                        <w:pPr>
                          <w:jc w:val="center"/>
                          <w:rPr>
                            <w:color w:val="000000"/>
                            <w:sz w:val="22"/>
                            <w:szCs w:val="20"/>
                          </w:rPr>
                        </w:pPr>
                        <w:r w:rsidRPr="007D726D">
                          <w:rPr>
                            <w:color w:val="000000"/>
                            <w:sz w:val="22"/>
                            <w:szCs w:val="20"/>
                          </w:rPr>
                          <w:t>255</w:t>
                        </w:r>
                      </w:p>
                    </w:tc>
                  </w:tr>
                  <w:tr w:rsidR="00730E9A" w:rsidRPr="007D726D" w:rsidTr="007D726D">
                    <w:trPr>
                      <w:trHeight w:val="318"/>
                      <w:jc w:val="center"/>
                    </w:trPr>
                    <w:tc>
                      <w:tcPr>
                        <w:tcW w:w="1387" w:type="dxa"/>
                        <w:shd w:val="clear" w:color="auto" w:fill="auto"/>
                        <w:noWrap/>
                        <w:vAlign w:val="bottom"/>
                        <w:hideMark/>
                      </w:tcPr>
                      <w:p w:rsidR="00730E9A" w:rsidRPr="007D726D" w:rsidRDefault="00730E9A" w:rsidP="007D726D">
                        <w:pPr>
                          <w:rPr>
                            <w:color w:val="000000"/>
                            <w:sz w:val="22"/>
                            <w:szCs w:val="20"/>
                          </w:rPr>
                        </w:pPr>
                        <w:r w:rsidRPr="007D726D">
                          <w:rPr>
                            <w:color w:val="000000"/>
                            <w:sz w:val="22"/>
                            <w:szCs w:val="20"/>
                          </w:rPr>
                          <w:t>9% Ni Steel</w:t>
                        </w:r>
                      </w:p>
                    </w:tc>
                    <w:tc>
                      <w:tcPr>
                        <w:tcW w:w="990" w:type="dxa"/>
                        <w:shd w:val="clear" w:color="auto" w:fill="auto"/>
                        <w:noWrap/>
                        <w:vAlign w:val="bottom"/>
                        <w:hideMark/>
                      </w:tcPr>
                      <w:p w:rsidR="00730E9A" w:rsidRPr="007D726D" w:rsidRDefault="00730E9A" w:rsidP="00000484">
                        <w:pPr>
                          <w:jc w:val="center"/>
                          <w:rPr>
                            <w:color w:val="000000"/>
                            <w:sz w:val="22"/>
                            <w:szCs w:val="20"/>
                          </w:rPr>
                        </w:pPr>
                        <w:r w:rsidRPr="007D726D">
                          <w:rPr>
                            <w:color w:val="000000"/>
                            <w:sz w:val="22"/>
                            <w:szCs w:val="20"/>
                          </w:rPr>
                          <w:t>5</w:t>
                        </w:r>
                      </w:p>
                    </w:tc>
                    <w:tc>
                      <w:tcPr>
                        <w:tcW w:w="1021" w:type="dxa"/>
                        <w:shd w:val="clear" w:color="auto" w:fill="auto"/>
                        <w:noWrap/>
                        <w:vAlign w:val="bottom"/>
                        <w:hideMark/>
                      </w:tcPr>
                      <w:p w:rsidR="00730E9A" w:rsidRPr="007D726D" w:rsidRDefault="00F22DC4" w:rsidP="00000484">
                        <w:pPr>
                          <w:jc w:val="center"/>
                          <w:rPr>
                            <w:color w:val="000000"/>
                            <w:sz w:val="22"/>
                            <w:szCs w:val="20"/>
                          </w:rPr>
                        </w:pPr>
                        <w:r w:rsidRPr="007D726D">
                          <w:rPr>
                            <w:color w:val="000000"/>
                            <w:sz w:val="22"/>
                            <w:szCs w:val="20"/>
                          </w:rPr>
                          <w:t>40</w:t>
                        </w:r>
                      </w:p>
                    </w:tc>
                    <w:tc>
                      <w:tcPr>
                        <w:tcW w:w="956" w:type="dxa"/>
                        <w:shd w:val="clear" w:color="auto" w:fill="auto"/>
                        <w:noWrap/>
                        <w:vAlign w:val="bottom"/>
                        <w:hideMark/>
                      </w:tcPr>
                      <w:p w:rsidR="00730E9A" w:rsidRPr="007D726D" w:rsidRDefault="00730E9A" w:rsidP="00000484">
                        <w:pPr>
                          <w:jc w:val="center"/>
                          <w:rPr>
                            <w:color w:val="000000"/>
                            <w:sz w:val="22"/>
                            <w:szCs w:val="20"/>
                          </w:rPr>
                        </w:pPr>
                        <w:r w:rsidRPr="007D726D">
                          <w:rPr>
                            <w:color w:val="000000"/>
                            <w:sz w:val="22"/>
                            <w:szCs w:val="20"/>
                          </w:rPr>
                          <w:t>28.2</w:t>
                        </w:r>
                      </w:p>
                    </w:tc>
                    <w:tc>
                      <w:tcPr>
                        <w:tcW w:w="993" w:type="dxa"/>
                        <w:shd w:val="clear" w:color="auto" w:fill="auto"/>
                        <w:vAlign w:val="bottom"/>
                        <w:hideMark/>
                      </w:tcPr>
                      <w:p w:rsidR="00730E9A" w:rsidRPr="007D726D" w:rsidRDefault="00F22DC4" w:rsidP="00000484">
                        <w:pPr>
                          <w:jc w:val="center"/>
                          <w:rPr>
                            <w:color w:val="000000"/>
                            <w:sz w:val="22"/>
                            <w:szCs w:val="20"/>
                          </w:rPr>
                        </w:pPr>
                        <w:r w:rsidRPr="007D726D">
                          <w:rPr>
                            <w:color w:val="000000"/>
                            <w:sz w:val="22"/>
                            <w:szCs w:val="20"/>
                          </w:rPr>
                          <w:t>7.6</w:t>
                        </w:r>
                      </w:p>
                    </w:tc>
                    <w:tc>
                      <w:tcPr>
                        <w:tcW w:w="847" w:type="dxa"/>
                        <w:shd w:val="clear" w:color="auto" w:fill="auto"/>
                        <w:noWrap/>
                        <w:vAlign w:val="bottom"/>
                        <w:hideMark/>
                      </w:tcPr>
                      <w:p w:rsidR="00730E9A" w:rsidRPr="007D726D" w:rsidRDefault="00F22DC4" w:rsidP="00000484">
                        <w:pPr>
                          <w:jc w:val="center"/>
                          <w:rPr>
                            <w:color w:val="000000"/>
                            <w:sz w:val="22"/>
                            <w:szCs w:val="20"/>
                          </w:rPr>
                        </w:pPr>
                        <w:r w:rsidRPr="007D726D">
                          <w:rPr>
                            <w:color w:val="000000"/>
                            <w:sz w:val="22"/>
                            <w:szCs w:val="20"/>
                          </w:rPr>
                          <w:t>155</w:t>
                        </w:r>
                      </w:p>
                    </w:tc>
                  </w:tr>
                  <w:tr w:rsidR="00730E9A" w:rsidRPr="007D726D" w:rsidTr="007D726D">
                    <w:trPr>
                      <w:trHeight w:val="318"/>
                      <w:jc w:val="center"/>
                    </w:trPr>
                    <w:tc>
                      <w:tcPr>
                        <w:tcW w:w="1387" w:type="dxa"/>
                        <w:shd w:val="clear" w:color="auto" w:fill="auto"/>
                        <w:noWrap/>
                        <w:vAlign w:val="bottom"/>
                        <w:hideMark/>
                      </w:tcPr>
                      <w:p w:rsidR="00730E9A" w:rsidRPr="007D726D" w:rsidRDefault="00730E9A" w:rsidP="007D726D">
                        <w:pPr>
                          <w:rPr>
                            <w:color w:val="000000"/>
                            <w:sz w:val="22"/>
                            <w:szCs w:val="20"/>
                          </w:rPr>
                        </w:pPr>
                        <w:r w:rsidRPr="007D726D">
                          <w:rPr>
                            <w:color w:val="000000"/>
                            <w:sz w:val="22"/>
                            <w:szCs w:val="20"/>
                          </w:rPr>
                          <w:t>3% Ni Steel</w:t>
                        </w:r>
                      </w:p>
                    </w:tc>
                    <w:tc>
                      <w:tcPr>
                        <w:tcW w:w="990" w:type="dxa"/>
                        <w:shd w:val="clear" w:color="auto" w:fill="auto"/>
                        <w:noWrap/>
                        <w:vAlign w:val="bottom"/>
                        <w:hideMark/>
                      </w:tcPr>
                      <w:p w:rsidR="00730E9A" w:rsidRPr="007D726D" w:rsidRDefault="00730E9A" w:rsidP="00000484">
                        <w:pPr>
                          <w:jc w:val="center"/>
                          <w:rPr>
                            <w:color w:val="000000"/>
                            <w:sz w:val="22"/>
                            <w:szCs w:val="20"/>
                          </w:rPr>
                        </w:pPr>
                        <w:r w:rsidRPr="007D726D">
                          <w:rPr>
                            <w:color w:val="000000"/>
                            <w:sz w:val="22"/>
                            <w:szCs w:val="20"/>
                          </w:rPr>
                          <w:t>4</w:t>
                        </w:r>
                      </w:p>
                    </w:tc>
                    <w:tc>
                      <w:tcPr>
                        <w:tcW w:w="1021" w:type="dxa"/>
                        <w:shd w:val="clear" w:color="auto" w:fill="auto"/>
                        <w:noWrap/>
                        <w:vAlign w:val="bottom"/>
                        <w:hideMark/>
                      </w:tcPr>
                      <w:p w:rsidR="00730E9A" w:rsidRPr="007D726D" w:rsidRDefault="00F22DC4" w:rsidP="00000484">
                        <w:pPr>
                          <w:jc w:val="center"/>
                          <w:rPr>
                            <w:color w:val="000000"/>
                            <w:sz w:val="22"/>
                            <w:szCs w:val="20"/>
                          </w:rPr>
                        </w:pPr>
                        <w:r w:rsidRPr="007D726D">
                          <w:rPr>
                            <w:color w:val="000000"/>
                            <w:sz w:val="22"/>
                            <w:szCs w:val="20"/>
                          </w:rPr>
                          <w:t>35</w:t>
                        </w:r>
                      </w:p>
                    </w:tc>
                    <w:tc>
                      <w:tcPr>
                        <w:tcW w:w="956" w:type="dxa"/>
                        <w:shd w:val="clear" w:color="auto" w:fill="auto"/>
                        <w:noWrap/>
                        <w:vAlign w:val="bottom"/>
                        <w:hideMark/>
                      </w:tcPr>
                      <w:p w:rsidR="00730E9A" w:rsidRPr="007D726D" w:rsidRDefault="00730E9A" w:rsidP="00F22DC4">
                        <w:pPr>
                          <w:jc w:val="center"/>
                          <w:rPr>
                            <w:color w:val="000000"/>
                            <w:sz w:val="22"/>
                            <w:szCs w:val="20"/>
                          </w:rPr>
                        </w:pPr>
                        <w:r w:rsidRPr="007D726D">
                          <w:rPr>
                            <w:color w:val="000000"/>
                            <w:sz w:val="22"/>
                            <w:szCs w:val="20"/>
                          </w:rPr>
                          <w:t>2</w:t>
                        </w:r>
                        <w:r w:rsidR="00F22DC4" w:rsidRPr="007D726D">
                          <w:rPr>
                            <w:color w:val="000000"/>
                            <w:sz w:val="22"/>
                            <w:szCs w:val="20"/>
                          </w:rPr>
                          <w:t>7</w:t>
                        </w:r>
                      </w:p>
                    </w:tc>
                    <w:tc>
                      <w:tcPr>
                        <w:tcW w:w="993" w:type="dxa"/>
                        <w:shd w:val="clear" w:color="auto" w:fill="auto"/>
                        <w:vAlign w:val="bottom"/>
                        <w:hideMark/>
                      </w:tcPr>
                      <w:p w:rsidR="00730E9A" w:rsidRPr="007D726D" w:rsidRDefault="00F22DC4" w:rsidP="00000484">
                        <w:pPr>
                          <w:jc w:val="center"/>
                          <w:rPr>
                            <w:color w:val="000000"/>
                            <w:sz w:val="22"/>
                            <w:szCs w:val="20"/>
                          </w:rPr>
                        </w:pPr>
                        <w:r w:rsidRPr="007D726D">
                          <w:rPr>
                            <w:color w:val="000000"/>
                            <w:sz w:val="22"/>
                            <w:szCs w:val="20"/>
                          </w:rPr>
                          <w:t>7.1</w:t>
                        </w:r>
                      </w:p>
                    </w:tc>
                    <w:tc>
                      <w:tcPr>
                        <w:tcW w:w="847" w:type="dxa"/>
                        <w:shd w:val="clear" w:color="auto" w:fill="auto"/>
                        <w:noWrap/>
                        <w:vAlign w:val="bottom"/>
                        <w:hideMark/>
                      </w:tcPr>
                      <w:p w:rsidR="00730E9A" w:rsidRPr="007D726D" w:rsidRDefault="00F22DC4" w:rsidP="00000484">
                        <w:pPr>
                          <w:jc w:val="center"/>
                          <w:rPr>
                            <w:color w:val="000000"/>
                            <w:sz w:val="22"/>
                            <w:szCs w:val="20"/>
                          </w:rPr>
                        </w:pPr>
                        <w:r w:rsidRPr="007D726D">
                          <w:rPr>
                            <w:color w:val="000000"/>
                            <w:sz w:val="22"/>
                            <w:szCs w:val="20"/>
                          </w:rPr>
                          <w:t>125</w:t>
                        </w:r>
                      </w:p>
                    </w:tc>
                  </w:tr>
                  <w:tr w:rsidR="00730E9A" w:rsidRPr="007D726D" w:rsidTr="007D726D">
                    <w:trPr>
                      <w:trHeight w:val="318"/>
                      <w:jc w:val="center"/>
                    </w:trPr>
                    <w:tc>
                      <w:tcPr>
                        <w:tcW w:w="1387" w:type="dxa"/>
                        <w:shd w:val="clear" w:color="auto" w:fill="auto"/>
                        <w:noWrap/>
                        <w:vAlign w:val="bottom"/>
                      </w:tcPr>
                      <w:p w:rsidR="00730E9A" w:rsidRPr="007D726D" w:rsidRDefault="00730E9A" w:rsidP="007D726D">
                        <w:pPr>
                          <w:rPr>
                            <w:color w:val="000000"/>
                            <w:sz w:val="22"/>
                            <w:szCs w:val="20"/>
                          </w:rPr>
                        </w:pPr>
                        <w:r w:rsidRPr="007D726D">
                          <w:rPr>
                            <w:color w:val="000000"/>
                            <w:sz w:val="22"/>
                            <w:szCs w:val="20"/>
                          </w:rPr>
                          <w:t>SS 301-FH</w:t>
                        </w:r>
                      </w:p>
                    </w:tc>
                    <w:tc>
                      <w:tcPr>
                        <w:tcW w:w="990" w:type="dxa"/>
                        <w:shd w:val="clear" w:color="auto" w:fill="auto"/>
                        <w:noWrap/>
                        <w:vAlign w:val="bottom"/>
                      </w:tcPr>
                      <w:p w:rsidR="00730E9A" w:rsidRPr="007D726D" w:rsidRDefault="00730E9A" w:rsidP="00000484">
                        <w:pPr>
                          <w:jc w:val="center"/>
                          <w:rPr>
                            <w:color w:val="000000"/>
                            <w:sz w:val="22"/>
                            <w:szCs w:val="20"/>
                          </w:rPr>
                        </w:pPr>
                        <w:r w:rsidRPr="007D726D">
                          <w:rPr>
                            <w:color w:val="000000"/>
                            <w:sz w:val="22"/>
                            <w:szCs w:val="20"/>
                          </w:rPr>
                          <w:t>5</w:t>
                        </w:r>
                      </w:p>
                    </w:tc>
                    <w:tc>
                      <w:tcPr>
                        <w:tcW w:w="1021" w:type="dxa"/>
                        <w:shd w:val="clear" w:color="auto" w:fill="auto"/>
                        <w:noWrap/>
                        <w:vAlign w:val="bottom"/>
                      </w:tcPr>
                      <w:p w:rsidR="00730E9A" w:rsidRPr="007D726D" w:rsidRDefault="00730E9A" w:rsidP="00F22DC4">
                        <w:pPr>
                          <w:jc w:val="center"/>
                          <w:rPr>
                            <w:color w:val="000000"/>
                            <w:sz w:val="22"/>
                            <w:szCs w:val="20"/>
                          </w:rPr>
                        </w:pPr>
                        <w:r w:rsidRPr="007D726D">
                          <w:rPr>
                            <w:color w:val="000000"/>
                            <w:sz w:val="22"/>
                            <w:szCs w:val="20"/>
                          </w:rPr>
                          <w:t>19</w:t>
                        </w:r>
                        <w:r w:rsidR="00F22DC4" w:rsidRPr="007D726D">
                          <w:rPr>
                            <w:color w:val="000000"/>
                            <w:sz w:val="22"/>
                            <w:szCs w:val="20"/>
                          </w:rPr>
                          <w:t>5</w:t>
                        </w:r>
                      </w:p>
                    </w:tc>
                    <w:tc>
                      <w:tcPr>
                        <w:tcW w:w="956" w:type="dxa"/>
                        <w:shd w:val="clear" w:color="auto" w:fill="auto"/>
                        <w:noWrap/>
                        <w:vAlign w:val="bottom"/>
                      </w:tcPr>
                      <w:p w:rsidR="00730E9A" w:rsidRPr="007D726D" w:rsidRDefault="00730E9A" w:rsidP="00F22DC4">
                        <w:pPr>
                          <w:jc w:val="center"/>
                          <w:rPr>
                            <w:color w:val="000000"/>
                            <w:sz w:val="22"/>
                            <w:szCs w:val="20"/>
                          </w:rPr>
                        </w:pPr>
                        <w:r w:rsidRPr="007D726D">
                          <w:rPr>
                            <w:color w:val="000000"/>
                            <w:sz w:val="22"/>
                            <w:szCs w:val="20"/>
                          </w:rPr>
                          <w:t>3</w:t>
                        </w:r>
                        <w:r w:rsidR="00F22DC4" w:rsidRPr="007D726D">
                          <w:rPr>
                            <w:color w:val="000000"/>
                            <w:sz w:val="22"/>
                            <w:szCs w:val="20"/>
                          </w:rPr>
                          <w:t>5</w:t>
                        </w:r>
                        <w:r w:rsidRPr="007D726D">
                          <w:rPr>
                            <w:color w:val="000000"/>
                            <w:sz w:val="22"/>
                            <w:szCs w:val="20"/>
                          </w:rPr>
                          <w:t>.5</w:t>
                        </w:r>
                      </w:p>
                    </w:tc>
                    <w:tc>
                      <w:tcPr>
                        <w:tcW w:w="993" w:type="dxa"/>
                        <w:shd w:val="clear" w:color="auto" w:fill="auto"/>
                        <w:vAlign w:val="bottom"/>
                      </w:tcPr>
                      <w:p w:rsidR="00730E9A" w:rsidRPr="007D726D" w:rsidRDefault="00F22DC4" w:rsidP="00000484">
                        <w:pPr>
                          <w:jc w:val="center"/>
                          <w:rPr>
                            <w:color w:val="000000"/>
                            <w:sz w:val="22"/>
                            <w:szCs w:val="20"/>
                          </w:rPr>
                        </w:pPr>
                        <w:r w:rsidRPr="007D726D">
                          <w:rPr>
                            <w:color w:val="000000"/>
                            <w:sz w:val="22"/>
                            <w:szCs w:val="20"/>
                          </w:rPr>
                          <w:t>6.3</w:t>
                        </w:r>
                      </w:p>
                    </w:tc>
                    <w:tc>
                      <w:tcPr>
                        <w:tcW w:w="847" w:type="dxa"/>
                        <w:shd w:val="clear" w:color="auto" w:fill="auto"/>
                        <w:noWrap/>
                        <w:vAlign w:val="bottom"/>
                      </w:tcPr>
                      <w:p w:rsidR="00730E9A" w:rsidRPr="007D726D" w:rsidRDefault="00730E9A" w:rsidP="00F22DC4">
                        <w:pPr>
                          <w:jc w:val="center"/>
                          <w:rPr>
                            <w:color w:val="000000"/>
                            <w:sz w:val="22"/>
                            <w:szCs w:val="20"/>
                          </w:rPr>
                        </w:pPr>
                        <w:r w:rsidRPr="007D726D">
                          <w:rPr>
                            <w:color w:val="000000"/>
                            <w:sz w:val="22"/>
                            <w:szCs w:val="20"/>
                          </w:rPr>
                          <w:t>30</w:t>
                        </w:r>
                        <w:r w:rsidR="00F22DC4" w:rsidRPr="007D726D">
                          <w:rPr>
                            <w:color w:val="000000"/>
                            <w:sz w:val="22"/>
                            <w:szCs w:val="20"/>
                          </w:rPr>
                          <w:t>5</w:t>
                        </w:r>
                      </w:p>
                    </w:tc>
                  </w:tr>
                </w:tbl>
                <w:p w:rsidR="00730E9A" w:rsidRPr="00801225" w:rsidRDefault="00730E9A" w:rsidP="00000484">
                  <w:pPr>
                    <w:pStyle w:val="ListParagraph"/>
                    <w:ind w:left="0"/>
                    <w:jc w:val="both"/>
                    <w:rPr>
                      <w:sz w:val="22"/>
                      <w:szCs w:val="20"/>
                    </w:rPr>
                  </w:pPr>
                </w:p>
              </w:tc>
            </w:tr>
          </w:tbl>
          <w:p w:rsidR="00730E9A" w:rsidRPr="00C573D3" w:rsidRDefault="00730E9A" w:rsidP="00774357"/>
        </w:tc>
        <w:tc>
          <w:tcPr>
            <w:tcW w:w="1260" w:type="dxa"/>
            <w:shd w:val="clear" w:color="auto" w:fill="auto"/>
            <w:vAlign w:val="center"/>
          </w:tcPr>
          <w:p w:rsidR="00730E9A" w:rsidRPr="00C573D3" w:rsidRDefault="00730E9A" w:rsidP="00730E9A">
            <w:pPr>
              <w:jc w:val="center"/>
            </w:pPr>
            <w:r>
              <w:t>CO1</w:t>
            </w:r>
          </w:p>
        </w:tc>
        <w:tc>
          <w:tcPr>
            <w:tcW w:w="900" w:type="dxa"/>
            <w:shd w:val="clear" w:color="auto" w:fill="auto"/>
            <w:vAlign w:val="center"/>
          </w:tcPr>
          <w:p w:rsidR="00730E9A" w:rsidRPr="002230CC" w:rsidRDefault="00730E9A" w:rsidP="00730E9A">
            <w:pPr>
              <w:jc w:val="center"/>
            </w:pPr>
            <w:r w:rsidRPr="002230CC">
              <w:t>20</w:t>
            </w:r>
          </w:p>
        </w:tc>
      </w:tr>
      <w:tr w:rsidR="00730E9A" w:rsidRPr="00C573D3" w:rsidTr="002230CC">
        <w:trPr>
          <w:trHeight w:val="4"/>
        </w:trPr>
        <w:tc>
          <w:tcPr>
            <w:tcW w:w="10530" w:type="dxa"/>
            <w:gridSpan w:val="5"/>
            <w:shd w:val="clear" w:color="auto" w:fill="auto"/>
          </w:tcPr>
          <w:p w:rsidR="00730E9A" w:rsidRPr="002230CC" w:rsidRDefault="00730E9A" w:rsidP="005814FF">
            <w:pPr>
              <w:ind w:left="542" w:right="-90" w:hanging="542"/>
              <w:jc w:val="center"/>
            </w:pPr>
            <w:r w:rsidRPr="002230CC">
              <w:t>(OR)</w:t>
            </w:r>
          </w:p>
        </w:tc>
      </w:tr>
      <w:tr w:rsidR="00730E9A" w:rsidRPr="00C573D3" w:rsidTr="002230CC">
        <w:trPr>
          <w:trHeight w:val="4"/>
        </w:trPr>
        <w:tc>
          <w:tcPr>
            <w:tcW w:w="630" w:type="dxa"/>
            <w:vMerge w:val="restart"/>
            <w:shd w:val="clear" w:color="auto" w:fill="auto"/>
          </w:tcPr>
          <w:p w:rsidR="00730E9A" w:rsidRPr="00C573D3" w:rsidRDefault="00730E9A" w:rsidP="00875196">
            <w:pPr>
              <w:jc w:val="center"/>
            </w:pPr>
            <w:r w:rsidRPr="00C573D3">
              <w:t>6.</w:t>
            </w:r>
          </w:p>
        </w:tc>
        <w:tc>
          <w:tcPr>
            <w:tcW w:w="900" w:type="dxa"/>
            <w:shd w:val="clear" w:color="auto" w:fill="auto"/>
          </w:tcPr>
          <w:p w:rsidR="00730E9A" w:rsidRPr="00C573D3" w:rsidRDefault="00730E9A" w:rsidP="00875196">
            <w:pPr>
              <w:jc w:val="center"/>
            </w:pPr>
            <w:r w:rsidRPr="00C573D3">
              <w:t>a.</w:t>
            </w:r>
          </w:p>
        </w:tc>
        <w:tc>
          <w:tcPr>
            <w:tcW w:w="6840" w:type="dxa"/>
            <w:shd w:val="clear" w:color="auto" w:fill="auto"/>
          </w:tcPr>
          <w:p w:rsidR="00730E9A" w:rsidRPr="00C573D3" w:rsidRDefault="00730E9A" w:rsidP="007D726D">
            <w:pPr>
              <w:jc w:val="both"/>
            </w:pPr>
            <w:r>
              <w:t>Consider the product design specification of an automotive disc braking system and discuss the functions required for its materials selection.</w:t>
            </w:r>
          </w:p>
        </w:tc>
        <w:tc>
          <w:tcPr>
            <w:tcW w:w="1260" w:type="dxa"/>
            <w:shd w:val="clear" w:color="auto" w:fill="auto"/>
          </w:tcPr>
          <w:p w:rsidR="00730E9A" w:rsidRPr="00C573D3" w:rsidRDefault="00730E9A" w:rsidP="0051469F">
            <w:pPr>
              <w:jc w:val="center"/>
            </w:pPr>
            <w:r>
              <w:t>CO2</w:t>
            </w:r>
          </w:p>
        </w:tc>
        <w:tc>
          <w:tcPr>
            <w:tcW w:w="900" w:type="dxa"/>
            <w:shd w:val="clear" w:color="auto" w:fill="auto"/>
          </w:tcPr>
          <w:p w:rsidR="00730E9A" w:rsidRPr="002230CC" w:rsidRDefault="00730E9A" w:rsidP="00FE7275">
            <w:pPr>
              <w:jc w:val="center"/>
            </w:pPr>
            <w:r w:rsidRPr="002230CC">
              <w:t>10</w:t>
            </w:r>
          </w:p>
        </w:tc>
      </w:tr>
      <w:tr w:rsidR="00730E9A" w:rsidRPr="00C573D3" w:rsidTr="002230CC">
        <w:trPr>
          <w:trHeight w:val="4"/>
        </w:trPr>
        <w:tc>
          <w:tcPr>
            <w:tcW w:w="630" w:type="dxa"/>
            <w:vMerge/>
            <w:shd w:val="clear" w:color="auto" w:fill="auto"/>
          </w:tcPr>
          <w:p w:rsidR="00730E9A" w:rsidRPr="00C573D3" w:rsidRDefault="00730E9A" w:rsidP="00875196">
            <w:pPr>
              <w:jc w:val="center"/>
            </w:pPr>
          </w:p>
        </w:tc>
        <w:tc>
          <w:tcPr>
            <w:tcW w:w="900" w:type="dxa"/>
            <w:shd w:val="clear" w:color="auto" w:fill="auto"/>
          </w:tcPr>
          <w:p w:rsidR="00730E9A" w:rsidRPr="00C573D3" w:rsidRDefault="00730E9A" w:rsidP="00875196">
            <w:pPr>
              <w:jc w:val="center"/>
            </w:pPr>
            <w:r w:rsidRPr="00C573D3">
              <w:t>b.</w:t>
            </w:r>
          </w:p>
        </w:tc>
        <w:tc>
          <w:tcPr>
            <w:tcW w:w="6840" w:type="dxa"/>
            <w:shd w:val="clear" w:color="auto" w:fill="auto"/>
          </w:tcPr>
          <w:p w:rsidR="00730E9A" w:rsidRPr="00C573D3" w:rsidRDefault="00730E9A" w:rsidP="007D726D">
            <w:pPr>
              <w:jc w:val="both"/>
            </w:pPr>
            <w:r>
              <w:t>Discuss the general criteria for materials selection for a new product.</w:t>
            </w:r>
          </w:p>
        </w:tc>
        <w:tc>
          <w:tcPr>
            <w:tcW w:w="1260" w:type="dxa"/>
            <w:shd w:val="clear" w:color="auto" w:fill="auto"/>
          </w:tcPr>
          <w:p w:rsidR="00730E9A" w:rsidRPr="00C573D3" w:rsidRDefault="00730E9A" w:rsidP="0051469F">
            <w:pPr>
              <w:jc w:val="center"/>
            </w:pPr>
            <w:r>
              <w:t>CO2</w:t>
            </w:r>
          </w:p>
        </w:tc>
        <w:tc>
          <w:tcPr>
            <w:tcW w:w="900" w:type="dxa"/>
            <w:shd w:val="clear" w:color="auto" w:fill="auto"/>
          </w:tcPr>
          <w:p w:rsidR="00730E9A" w:rsidRPr="002230CC" w:rsidRDefault="00730E9A" w:rsidP="00FE7275">
            <w:pPr>
              <w:jc w:val="center"/>
            </w:pPr>
            <w:r w:rsidRPr="002230CC">
              <w:t>10</w:t>
            </w:r>
          </w:p>
        </w:tc>
      </w:tr>
      <w:tr w:rsidR="007D726D" w:rsidRPr="00C573D3" w:rsidTr="002230CC">
        <w:trPr>
          <w:trHeight w:val="4"/>
        </w:trPr>
        <w:tc>
          <w:tcPr>
            <w:tcW w:w="630" w:type="dxa"/>
            <w:shd w:val="clear" w:color="auto" w:fill="auto"/>
          </w:tcPr>
          <w:p w:rsidR="007D726D" w:rsidRPr="00C573D3" w:rsidRDefault="007D726D" w:rsidP="00875196">
            <w:pPr>
              <w:jc w:val="center"/>
            </w:pPr>
          </w:p>
        </w:tc>
        <w:tc>
          <w:tcPr>
            <w:tcW w:w="900" w:type="dxa"/>
            <w:shd w:val="clear" w:color="auto" w:fill="auto"/>
          </w:tcPr>
          <w:p w:rsidR="007D726D" w:rsidRPr="00C573D3" w:rsidRDefault="007D726D" w:rsidP="00875196">
            <w:pPr>
              <w:jc w:val="center"/>
            </w:pPr>
          </w:p>
        </w:tc>
        <w:tc>
          <w:tcPr>
            <w:tcW w:w="6840" w:type="dxa"/>
            <w:shd w:val="clear" w:color="auto" w:fill="auto"/>
          </w:tcPr>
          <w:p w:rsidR="007D726D" w:rsidRDefault="007D726D" w:rsidP="007D726D">
            <w:pPr>
              <w:jc w:val="both"/>
            </w:pPr>
          </w:p>
        </w:tc>
        <w:tc>
          <w:tcPr>
            <w:tcW w:w="1260" w:type="dxa"/>
            <w:shd w:val="clear" w:color="auto" w:fill="auto"/>
          </w:tcPr>
          <w:p w:rsidR="007D726D" w:rsidRDefault="007D726D" w:rsidP="0051469F">
            <w:pPr>
              <w:jc w:val="center"/>
            </w:pPr>
          </w:p>
        </w:tc>
        <w:tc>
          <w:tcPr>
            <w:tcW w:w="900" w:type="dxa"/>
            <w:shd w:val="clear" w:color="auto" w:fill="auto"/>
          </w:tcPr>
          <w:p w:rsidR="007D726D" w:rsidRPr="002230CC" w:rsidRDefault="007D726D" w:rsidP="00FE7275">
            <w:pPr>
              <w:jc w:val="center"/>
            </w:pPr>
          </w:p>
        </w:tc>
      </w:tr>
      <w:tr w:rsidR="007D726D" w:rsidRPr="00C573D3" w:rsidTr="002230CC">
        <w:trPr>
          <w:trHeight w:val="4"/>
        </w:trPr>
        <w:tc>
          <w:tcPr>
            <w:tcW w:w="630" w:type="dxa"/>
            <w:vMerge w:val="restart"/>
            <w:shd w:val="clear" w:color="auto" w:fill="auto"/>
          </w:tcPr>
          <w:p w:rsidR="007D726D" w:rsidRPr="00C573D3" w:rsidRDefault="007D726D" w:rsidP="00875196">
            <w:pPr>
              <w:jc w:val="center"/>
            </w:pPr>
            <w:r w:rsidRPr="00C573D3">
              <w:t>7.</w:t>
            </w:r>
          </w:p>
        </w:tc>
        <w:tc>
          <w:tcPr>
            <w:tcW w:w="900" w:type="dxa"/>
            <w:shd w:val="clear" w:color="auto" w:fill="auto"/>
          </w:tcPr>
          <w:p w:rsidR="007D726D" w:rsidRPr="00C573D3" w:rsidRDefault="007D726D" w:rsidP="00875196">
            <w:pPr>
              <w:jc w:val="center"/>
            </w:pPr>
            <w:r w:rsidRPr="00C573D3">
              <w:t>a.</w:t>
            </w:r>
          </w:p>
        </w:tc>
        <w:tc>
          <w:tcPr>
            <w:tcW w:w="6840" w:type="dxa"/>
            <w:shd w:val="clear" w:color="auto" w:fill="auto"/>
          </w:tcPr>
          <w:p w:rsidR="007D726D" w:rsidRPr="00C573D3" w:rsidRDefault="007D726D" w:rsidP="007D726D">
            <w:pPr>
              <w:jc w:val="both"/>
            </w:pPr>
            <w:r>
              <w:t>Discuss the i</w:t>
            </w:r>
            <w:r w:rsidRPr="00774357">
              <w:t>nterrelations of design, materials, and processing to produce a product</w:t>
            </w:r>
            <w:r>
              <w:t xml:space="preserve"> with relevant sketch</w:t>
            </w:r>
            <w:r w:rsidRPr="00774357">
              <w:t>.</w:t>
            </w:r>
          </w:p>
        </w:tc>
        <w:tc>
          <w:tcPr>
            <w:tcW w:w="1260" w:type="dxa"/>
            <w:shd w:val="clear" w:color="auto" w:fill="auto"/>
          </w:tcPr>
          <w:p w:rsidR="007D726D" w:rsidRPr="00C573D3" w:rsidRDefault="007D726D" w:rsidP="0051469F">
            <w:pPr>
              <w:jc w:val="center"/>
            </w:pPr>
            <w:r>
              <w:t>CO2</w:t>
            </w:r>
          </w:p>
        </w:tc>
        <w:tc>
          <w:tcPr>
            <w:tcW w:w="900" w:type="dxa"/>
            <w:shd w:val="clear" w:color="auto" w:fill="auto"/>
          </w:tcPr>
          <w:p w:rsidR="007D726D" w:rsidRPr="002230CC" w:rsidRDefault="007D726D" w:rsidP="00FE7275">
            <w:pPr>
              <w:jc w:val="center"/>
            </w:pPr>
            <w:r w:rsidRPr="002230CC">
              <w:t>10</w:t>
            </w:r>
          </w:p>
        </w:tc>
      </w:tr>
      <w:tr w:rsidR="007D726D" w:rsidRPr="00C573D3" w:rsidTr="002230CC">
        <w:trPr>
          <w:trHeight w:val="4"/>
        </w:trPr>
        <w:tc>
          <w:tcPr>
            <w:tcW w:w="630" w:type="dxa"/>
            <w:vMerge/>
            <w:shd w:val="clear" w:color="auto" w:fill="auto"/>
          </w:tcPr>
          <w:p w:rsidR="007D726D" w:rsidRPr="00C573D3" w:rsidRDefault="007D726D" w:rsidP="00875196">
            <w:pPr>
              <w:jc w:val="center"/>
            </w:pPr>
          </w:p>
        </w:tc>
        <w:tc>
          <w:tcPr>
            <w:tcW w:w="900" w:type="dxa"/>
            <w:shd w:val="clear" w:color="auto" w:fill="auto"/>
          </w:tcPr>
          <w:p w:rsidR="007D726D" w:rsidRPr="00C573D3" w:rsidRDefault="007D726D" w:rsidP="00875196">
            <w:pPr>
              <w:jc w:val="center"/>
            </w:pPr>
            <w:r w:rsidRPr="00C573D3">
              <w:t>b.</w:t>
            </w:r>
          </w:p>
        </w:tc>
        <w:tc>
          <w:tcPr>
            <w:tcW w:w="6840" w:type="dxa"/>
            <w:shd w:val="clear" w:color="auto" w:fill="auto"/>
          </w:tcPr>
          <w:p w:rsidR="007D726D" w:rsidRPr="00C573D3" w:rsidRDefault="007D726D" w:rsidP="007D726D">
            <w:pPr>
              <w:jc w:val="both"/>
            </w:pPr>
            <w:r>
              <w:t>Classify the kingdom of engineering materials with a neat flow chart. Give few examples for metals.</w:t>
            </w:r>
          </w:p>
        </w:tc>
        <w:tc>
          <w:tcPr>
            <w:tcW w:w="1260" w:type="dxa"/>
            <w:shd w:val="clear" w:color="auto" w:fill="auto"/>
          </w:tcPr>
          <w:p w:rsidR="007D726D" w:rsidRPr="00C573D3" w:rsidRDefault="007D726D" w:rsidP="0051469F">
            <w:pPr>
              <w:jc w:val="center"/>
            </w:pPr>
            <w:r>
              <w:t>CO2</w:t>
            </w:r>
          </w:p>
        </w:tc>
        <w:tc>
          <w:tcPr>
            <w:tcW w:w="900" w:type="dxa"/>
            <w:shd w:val="clear" w:color="auto" w:fill="auto"/>
          </w:tcPr>
          <w:p w:rsidR="007D726D" w:rsidRPr="002230CC" w:rsidRDefault="007D726D" w:rsidP="00FE7275">
            <w:pPr>
              <w:jc w:val="center"/>
            </w:pPr>
            <w:r w:rsidRPr="002230CC">
              <w:t>10</w:t>
            </w:r>
          </w:p>
        </w:tc>
      </w:tr>
      <w:tr w:rsidR="00730E9A" w:rsidRPr="00C573D3" w:rsidTr="002230CC">
        <w:trPr>
          <w:trHeight w:val="2"/>
        </w:trPr>
        <w:tc>
          <w:tcPr>
            <w:tcW w:w="10530" w:type="dxa"/>
            <w:gridSpan w:val="5"/>
            <w:shd w:val="clear" w:color="auto" w:fill="auto"/>
          </w:tcPr>
          <w:p w:rsidR="00730E9A" w:rsidRPr="002230CC" w:rsidRDefault="00730E9A" w:rsidP="005814FF">
            <w:pPr>
              <w:ind w:left="542" w:right="-90" w:hanging="542"/>
              <w:jc w:val="center"/>
            </w:pPr>
            <w:r w:rsidRPr="002230CC">
              <w:t>(OR)</w:t>
            </w:r>
          </w:p>
        </w:tc>
      </w:tr>
      <w:tr w:rsidR="007D726D" w:rsidRPr="00C573D3" w:rsidTr="002230CC">
        <w:trPr>
          <w:trHeight w:val="2"/>
        </w:trPr>
        <w:tc>
          <w:tcPr>
            <w:tcW w:w="630" w:type="dxa"/>
            <w:vMerge w:val="restart"/>
            <w:shd w:val="clear" w:color="auto" w:fill="auto"/>
          </w:tcPr>
          <w:p w:rsidR="007D726D" w:rsidRPr="00C573D3" w:rsidRDefault="007D726D" w:rsidP="00875196">
            <w:pPr>
              <w:jc w:val="center"/>
            </w:pPr>
            <w:r w:rsidRPr="00C573D3">
              <w:t>8.</w:t>
            </w:r>
          </w:p>
        </w:tc>
        <w:tc>
          <w:tcPr>
            <w:tcW w:w="900" w:type="dxa"/>
            <w:shd w:val="clear" w:color="auto" w:fill="auto"/>
          </w:tcPr>
          <w:p w:rsidR="007D726D" w:rsidRPr="00C573D3" w:rsidRDefault="007D726D" w:rsidP="00875196">
            <w:pPr>
              <w:jc w:val="center"/>
            </w:pPr>
            <w:r w:rsidRPr="00C573D3">
              <w:t>a.</w:t>
            </w:r>
          </w:p>
        </w:tc>
        <w:tc>
          <w:tcPr>
            <w:tcW w:w="6840" w:type="dxa"/>
            <w:shd w:val="clear" w:color="auto" w:fill="auto"/>
          </w:tcPr>
          <w:p w:rsidR="007D726D" w:rsidRPr="00C573D3" w:rsidRDefault="007D726D" w:rsidP="00EA5FA8">
            <w:pPr>
              <w:jc w:val="both"/>
            </w:pPr>
            <w:r>
              <w:t xml:space="preserve">How does the mechanical loading influence the form design </w:t>
            </w:r>
            <w:r w:rsidRPr="00F02042">
              <w:t xml:space="preserve">of </w:t>
            </w:r>
            <w:r w:rsidRPr="00F02042">
              <w:rPr>
                <w:rFonts w:eastAsia="Calibri"/>
                <w:color w:val="0B0B0B"/>
              </w:rPr>
              <w:t>h</w:t>
            </w:r>
            <w:r w:rsidRPr="00F02042">
              <w:rPr>
                <w:rFonts w:eastAsia="Calibri"/>
                <w:color w:val="212121"/>
              </w:rPr>
              <w:t>oisting gea</w:t>
            </w:r>
            <w:r w:rsidRPr="00F02042">
              <w:rPr>
                <w:rFonts w:eastAsia="Calibri"/>
                <w:color w:val="0B0B0B"/>
              </w:rPr>
              <w:t xml:space="preserve">r </w:t>
            </w:r>
            <w:r w:rsidRPr="00F02042">
              <w:rPr>
                <w:rFonts w:eastAsia="Calibri"/>
                <w:color w:val="212121"/>
              </w:rPr>
              <w:t xml:space="preserve">for </w:t>
            </w:r>
            <w:r w:rsidRPr="00F02042">
              <w:rPr>
                <w:rFonts w:eastAsia="Calibri"/>
                <w:color w:val="3D3D3D"/>
              </w:rPr>
              <w:t xml:space="preserve">a </w:t>
            </w:r>
            <w:r w:rsidRPr="00F02042">
              <w:rPr>
                <w:rFonts w:eastAsia="Calibri"/>
                <w:color w:val="212121"/>
              </w:rPr>
              <w:t>j</w:t>
            </w:r>
            <w:r w:rsidRPr="00F02042">
              <w:rPr>
                <w:rFonts w:eastAsia="Calibri"/>
                <w:color w:val="0B0B0B"/>
              </w:rPr>
              <w:t xml:space="preserve">ib </w:t>
            </w:r>
            <w:r w:rsidR="00E219BC" w:rsidRPr="00F02042">
              <w:rPr>
                <w:rFonts w:eastAsia="Calibri"/>
                <w:color w:val="212121"/>
              </w:rPr>
              <w:t>crane</w:t>
            </w:r>
            <w:r w:rsidR="00E219BC">
              <w:rPr>
                <w:rFonts w:eastAsia="Calibri"/>
                <w:color w:val="212121"/>
              </w:rPr>
              <w:t>?</w:t>
            </w:r>
          </w:p>
        </w:tc>
        <w:tc>
          <w:tcPr>
            <w:tcW w:w="1260" w:type="dxa"/>
            <w:shd w:val="clear" w:color="auto" w:fill="auto"/>
          </w:tcPr>
          <w:p w:rsidR="007D726D" w:rsidRPr="00C573D3" w:rsidRDefault="007D726D" w:rsidP="0051469F">
            <w:pPr>
              <w:jc w:val="center"/>
            </w:pPr>
            <w:r>
              <w:t>CO2</w:t>
            </w:r>
          </w:p>
        </w:tc>
        <w:tc>
          <w:tcPr>
            <w:tcW w:w="900" w:type="dxa"/>
            <w:shd w:val="clear" w:color="auto" w:fill="auto"/>
          </w:tcPr>
          <w:p w:rsidR="007D726D" w:rsidRPr="002230CC" w:rsidRDefault="007D726D" w:rsidP="00FE7275">
            <w:pPr>
              <w:jc w:val="center"/>
            </w:pPr>
            <w:r w:rsidRPr="002230CC">
              <w:t>10</w:t>
            </w:r>
          </w:p>
        </w:tc>
      </w:tr>
      <w:tr w:rsidR="007D726D" w:rsidRPr="00C573D3" w:rsidTr="002230CC">
        <w:trPr>
          <w:trHeight w:val="2"/>
        </w:trPr>
        <w:tc>
          <w:tcPr>
            <w:tcW w:w="630" w:type="dxa"/>
            <w:vMerge/>
            <w:shd w:val="clear" w:color="auto" w:fill="auto"/>
          </w:tcPr>
          <w:p w:rsidR="007D726D" w:rsidRPr="00C573D3" w:rsidRDefault="007D726D" w:rsidP="00875196">
            <w:pPr>
              <w:jc w:val="center"/>
            </w:pPr>
          </w:p>
        </w:tc>
        <w:tc>
          <w:tcPr>
            <w:tcW w:w="900" w:type="dxa"/>
            <w:shd w:val="clear" w:color="auto" w:fill="auto"/>
          </w:tcPr>
          <w:p w:rsidR="007D726D" w:rsidRPr="00C573D3" w:rsidRDefault="007D726D" w:rsidP="00875196">
            <w:pPr>
              <w:jc w:val="center"/>
            </w:pPr>
            <w:r w:rsidRPr="00C573D3">
              <w:t>b.</w:t>
            </w:r>
          </w:p>
        </w:tc>
        <w:tc>
          <w:tcPr>
            <w:tcW w:w="6840" w:type="dxa"/>
            <w:shd w:val="clear" w:color="auto" w:fill="auto"/>
          </w:tcPr>
          <w:p w:rsidR="007D726D" w:rsidRPr="00C573D3" w:rsidRDefault="007D726D" w:rsidP="00EA5FA8">
            <w:pPr>
              <w:jc w:val="both"/>
            </w:pPr>
            <w:r>
              <w:t>Discuss the importance of aesthetics and ergonomics in product design.</w:t>
            </w:r>
          </w:p>
        </w:tc>
        <w:tc>
          <w:tcPr>
            <w:tcW w:w="1260" w:type="dxa"/>
            <w:shd w:val="clear" w:color="auto" w:fill="auto"/>
          </w:tcPr>
          <w:p w:rsidR="007D726D" w:rsidRPr="00C573D3" w:rsidRDefault="007D726D" w:rsidP="0051469F">
            <w:pPr>
              <w:jc w:val="center"/>
            </w:pPr>
            <w:r>
              <w:t>CO2</w:t>
            </w:r>
          </w:p>
        </w:tc>
        <w:tc>
          <w:tcPr>
            <w:tcW w:w="900" w:type="dxa"/>
            <w:shd w:val="clear" w:color="auto" w:fill="auto"/>
          </w:tcPr>
          <w:p w:rsidR="007D726D" w:rsidRPr="002230CC" w:rsidRDefault="007D726D" w:rsidP="00FE7275">
            <w:pPr>
              <w:jc w:val="center"/>
            </w:pPr>
            <w:r w:rsidRPr="002230CC">
              <w:t>10</w:t>
            </w:r>
          </w:p>
        </w:tc>
      </w:tr>
      <w:tr w:rsidR="007D726D" w:rsidRPr="00C573D3" w:rsidTr="002230CC">
        <w:trPr>
          <w:trHeight w:val="2"/>
        </w:trPr>
        <w:tc>
          <w:tcPr>
            <w:tcW w:w="10530" w:type="dxa"/>
            <w:gridSpan w:val="5"/>
            <w:shd w:val="clear" w:color="auto" w:fill="auto"/>
          </w:tcPr>
          <w:p w:rsidR="007D726D" w:rsidRPr="002230CC" w:rsidRDefault="007D726D" w:rsidP="00E010B0">
            <w:pPr>
              <w:ind w:left="542" w:right="-90" w:hanging="542"/>
            </w:pPr>
          </w:p>
        </w:tc>
      </w:tr>
      <w:tr w:rsidR="00730E9A" w:rsidRPr="00C573D3" w:rsidTr="002230CC">
        <w:trPr>
          <w:trHeight w:val="2"/>
        </w:trPr>
        <w:tc>
          <w:tcPr>
            <w:tcW w:w="10530" w:type="dxa"/>
            <w:gridSpan w:val="5"/>
            <w:shd w:val="clear" w:color="auto" w:fill="auto"/>
          </w:tcPr>
          <w:p w:rsidR="00730E9A" w:rsidRPr="002230CC" w:rsidRDefault="002230CC" w:rsidP="00E010B0">
            <w:pPr>
              <w:ind w:left="542" w:right="-90" w:hanging="542"/>
              <w:rPr>
                <w:b/>
              </w:rPr>
            </w:pPr>
            <w:r w:rsidRPr="002230CC">
              <w:t xml:space="preserve">          </w:t>
            </w:r>
            <w:r w:rsidR="00730E9A" w:rsidRPr="002230CC">
              <w:rPr>
                <w:b/>
                <w:u w:val="single"/>
              </w:rPr>
              <w:t>Compulsory:</w:t>
            </w:r>
          </w:p>
        </w:tc>
      </w:tr>
      <w:tr w:rsidR="007D726D" w:rsidRPr="00C573D3" w:rsidTr="002230CC">
        <w:trPr>
          <w:trHeight w:val="2"/>
        </w:trPr>
        <w:tc>
          <w:tcPr>
            <w:tcW w:w="630" w:type="dxa"/>
            <w:vMerge w:val="restart"/>
            <w:shd w:val="clear" w:color="auto" w:fill="auto"/>
          </w:tcPr>
          <w:p w:rsidR="007D726D" w:rsidRPr="00C573D3" w:rsidRDefault="007D726D" w:rsidP="00875196">
            <w:pPr>
              <w:jc w:val="center"/>
            </w:pPr>
            <w:r w:rsidRPr="00C573D3">
              <w:t>9.</w:t>
            </w:r>
          </w:p>
        </w:tc>
        <w:tc>
          <w:tcPr>
            <w:tcW w:w="900" w:type="dxa"/>
            <w:shd w:val="clear" w:color="auto" w:fill="auto"/>
          </w:tcPr>
          <w:p w:rsidR="007D726D" w:rsidRPr="00C573D3" w:rsidRDefault="007D726D" w:rsidP="00875196">
            <w:pPr>
              <w:jc w:val="center"/>
            </w:pPr>
            <w:r w:rsidRPr="00C573D3">
              <w:t>a.</w:t>
            </w:r>
          </w:p>
        </w:tc>
        <w:tc>
          <w:tcPr>
            <w:tcW w:w="6840" w:type="dxa"/>
            <w:shd w:val="clear" w:color="auto" w:fill="auto"/>
          </w:tcPr>
          <w:p w:rsidR="007D726D" w:rsidRPr="00E02A5F" w:rsidRDefault="007D726D" w:rsidP="00EA5FA8">
            <w:pPr>
              <w:jc w:val="both"/>
              <w:rPr>
                <w:szCs w:val="28"/>
              </w:rPr>
            </w:pPr>
            <w:r w:rsidRPr="00E02A5F">
              <w:rPr>
                <w:szCs w:val="28"/>
              </w:rPr>
              <w:t>State the use of geometric dimensioning and tolerancing (GD&amp;T) and explain its principles.</w:t>
            </w:r>
          </w:p>
        </w:tc>
        <w:tc>
          <w:tcPr>
            <w:tcW w:w="1260" w:type="dxa"/>
            <w:shd w:val="clear" w:color="auto" w:fill="auto"/>
          </w:tcPr>
          <w:p w:rsidR="007D726D" w:rsidRPr="00C573D3" w:rsidRDefault="007D726D" w:rsidP="0051469F">
            <w:pPr>
              <w:jc w:val="center"/>
            </w:pPr>
            <w:r>
              <w:t>CO2</w:t>
            </w:r>
          </w:p>
        </w:tc>
        <w:tc>
          <w:tcPr>
            <w:tcW w:w="900" w:type="dxa"/>
            <w:shd w:val="clear" w:color="auto" w:fill="auto"/>
          </w:tcPr>
          <w:p w:rsidR="007D726D" w:rsidRPr="002230CC" w:rsidRDefault="007D726D" w:rsidP="00FE7275">
            <w:pPr>
              <w:jc w:val="center"/>
            </w:pPr>
            <w:r w:rsidRPr="002230CC">
              <w:t>10</w:t>
            </w:r>
          </w:p>
        </w:tc>
      </w:tr>
      <w:tr w:rsidR="007D726D" w:rsidRPr="00C573D3" w:rsidTr="002230CC">
        <w:trPr>
          <w:trHeight w:val="2"/>
        </w:trPr>
        <w:tc>
          <w:tcPr>
            <w:tcW w:w="630" w:type="dxa"/>
            <w:vMerge/>
            <w:shd w:val="clear" w:color="auto" w:fill="auto"/>
          </w:tcPr>
          <w:p w:rsidR="007D726D" w:rsidRPr="00C573D3" w:rsidRDefault="007D726D" w:rsidP="00875196">
            <w:pPr>
              <w:jc w:val="center"/>
            </w:pPr>
          </w:p>
        </w:tc>
        <w:tc>
          <w:tcPr>
            <w:tcW w:w="900" w:type="dxa"/>
            <w:shd w:val="clear" w:color="auto" w:fill="auto"/>
          </w:tcPr>
          <w:p w:rsidR="007D726D" w:rsidRPr="00C573D3" w:rsidRDefault="007D726D" w:rsidP="00875196">
            <w:pPr>
              <w:jc w:val="center"/>
            </w:pPr>
            <w:r w:rsidRPr="00C573D3">
              <w:t>b.</w:t>
            </w:r>
          </w:p>
        </w:tc>
        <w:tc>
          <w:tcPr>
            <w:tcW w:w="6840" w:type="dxa"/>
            <w:shd w:val="clear" w:color="auto" w:fill="auto"/>
          </w:tcPr>
          <w:p w:rsidR="007D726D" w:rsidRPr="00E02A5F" w:rsidRDefault="007D726D" w:rsidP="00EA5FA8">
            <w:pPr>
              <w:jc w:val="both"/>
              <w:rPr>
                <w:szCs w:val="28"/>
              </w:rPr>
            </w:pPr>
            <w:r w:rsidRPr="00E02A5F">
              <w:rPr>
                <w:szCs w:val="28"/>
              </w:rPr>
              <w:t>Sketch all the symbols used in geometric tolerancing and write their importance in manufacturing a product.</w:t>
            </w:r>
          </w:p>
        </w:tc>
        <w:tc>
          <w:tcPr>
            <w:tcW w:w="1260" w:type="dxa"/>
            <w:shd w:val="clear" w:color="auto" w:fill="auto"/>
          </w:tcPr>
          <w:p w:rsidR="007D726D" w:rsidRPr="00C573D3" w:rsidRDefault="007D726D" w:rsidP="0051469F">
            <w:pPr>
              <w:jc w:val="center"/>
            </w:pPr>
            <w:r>
              <w:t>CO2</w:t>
            </w:r>
          </w:p>
        </w:tc>
        <w:tc>
          <w:tcPr>
            <w:tcW w:w="900" w:type="dxa"/>
            <w:shd w:val="clear" w:color="auto" w:fill="auto"/>
          </w:tcPr>
          <w:p w:rsidR="007D726D" w:rsidRPr="002230CC" w:rsidRDefault="007D726D" w:rsidP="00FE7275">
            <w:pPr>
              <w:jc w:val="center"/>
            </w:pPr>
            <w:r w:rsidRPr="002230CC">
              <w:t>10</w:t>
            </w:r>
          </w:p>
        </w:tc>
      </w:tr>
    </w:tbl>
    <w:p w:rsidR="005527A4" w:rsidRDefault="005527A4" w:rsidP="005527A4"/>
    <w:sectPr w:rsidR="005527A4" w:rsidSect="005B0262">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32E8D"/>
    <w:multiLevelType w:val="hybridMultilevel"/>
    <w:tmpl w:val="F59ABF6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46D6497"/>
    <w:multiLevelType w:val="hybridMultilevel"/>
    <w:tmpl w:val="56A2F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E83759"/>
    <w:multiLevelType w:val="hybridMultilevel"/>
    <w:tmpl w:val="9B22DE36"/>
    <w:lvl w:ilvl="0" w:tplc="77B6FE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23B9E"/>
    <w:rsid w:val="00051013"/>
    <w:rsid w:val="00061821"/>
    <w:rsid w:val="00085698"/>
    <w:rsid w:val="000B15F0"/>
    <w:rsid w:val="000D35AC"/>
    <w:rsid w:val="000E0CFB"/>
    <w:rsid w:val="000E3DCE"/>
    <w:rsid w:val="000F3EFE"/>
    <w:rsid w:val="00191D76"/>
    <w:rsid w:val="001D41FE"/>
    <w:rsid w:val="001D670F"/>
    <w:rsid w:val="001E2222"/>
    <w:rsid w:val="001F54D1"/>
    <w:rsid w:val="001F7E9B"/>
    <w:rsid w:val="00206EC2"/>
    <w:rsid w:val="002230CC"/>
    <w:rsid w:val="002D09FF"/>
    <w:rsid w:val="002D7611"/>
    <w:rsid w:val="002D76BB"/>
    <w:rsid w:val="002E336A"/>
    <w:rsid w:val="002E552A"/>
    <w:rsid w:val="0030192E"/>
    <w:rsid w:val="00304757"/>
    <w:rsid w:val="00324247"/>
    <w:rsid w:val="00352A70"/>
    <w:rsid w:val="003855F1"/>
    <w:rsid w:val="00394063"/>
    <w:rsid w:val="003B14BC"/>
    <w:rsid w:val="003B1F06"/>
    <w:rsid w:val="003C6BB4"/>
    <w:rsid w:val="003D11E2"/>
    <w:rsid w:val="00420CDE"/>
    <w:rsid w:val="004628D0"/>
    <w:rsid w:val="0046314C"/>
    <w:rsid w:val="0046787F"/>
    <w:rsid w:val="004B0484"/>
    <w:rsid w:val="004E52F9"/>
    <w:rsid w:val="004E77B3"/>
    <w:rsid w:val="004F787A"/>
    <w:rsid w:val="00501F18"/>
    <w:rsid w:val="0050571C"/>
    <w:rsid w:val="0050611B"/>
    <w:rsid w:val="005063A9"/>
    <w:rsid w:val="005133D7"/>
    <w:rsid w:val="00534317"/>
    <w:rsid w:val="005527A4"/>
    <w:rsid w:val="00572F77"/>
    <w:rsid w:val="005814FF"/>
    <w:rsid w:val="0058707F"/>
    <w:rsid w:val="005B0262"/>
    <w:rsid w:val="005C1C12"/>
    <w:rsid w:val="005D0F4A"/>
    <w:rsid w:val="005E369B"/>
    <w:rsid w:val="005F011C"/>
    <w:rsid w:val="005F0E96"/>
    <w:rsid w:val="0062605C"/>
    <w:rsid w:val="00681B25"/>
    <w:rsid w:val="006C7354"/>
    <w:rsid w:val="00725A0A"/>
    <w:rsid w:val="00730E9A"/>
    <w:rsid w:val="007326F6"/>
    <w:rsid w:val="00774357"/>
    <w:rsid w:val="007D726D"/>
    <w:rsid w:val="007D7733"/>
    <w:rsid w:val="00802202"/>
    <w:rsid w:val="00875196"/>
    <w:rsid w:val="008A56BE"/>
    <w:rsid w:val="008A7FC3"/>
    <w:rsid w:val="008B0703"/>
    <w:rsid w:val="00904D12"/>
    <w:rsid w:val="0095679B"/>
    <w:rsid w:val="009864C6"/>
    <w:rsid w:val="009A7E5F"/>
    <w:rsid w:val="009B2D04"/>
    <w:rsid w:val="009B53DD"/>
    <w:rsid w:val="009C5A1D"/>
    <w:rsid w:val="009E2B6F"/>
    <w:rsid w:val="009F02DB"/>
    <w:rsid w:val="00A63B5F"/>
    <w:rsid w:val="00AA5E39"/>
    <w:rsid w:val="00AA6B40"/>
    <w:rsid w:val="00AA7C5A"/>
    <w:rsid w:val="00AD426E"/>
    <w:rsid w:val="00AE264C"/>
    <w:rsid w:val="00B009B1"/>
    <w:rsid w:val="00B15E93"/>
    <w:rsid w:val="00B60E7E"/>
    <w:rsid w:val="00B9519D"/>
    <w:rsid w:val="00BA539E"/>
    <w:rsid w:val="00BB5C6B"/>
    <w:rsid w:val="00C12B28"/>
    <w:rsid w:val="00C3743D"/>
    <w:rsid w:val="00C573D3"/>
    <w:rsid w:val="00C60C6A"/>
    <w:rsid w:val="00C73062"/>
    <w:rsid w:val="00C95F18"/>
    <w:rsid w:val="00CB7A50"/>
    <w:rsid w:val="00CE1825"/>
    <w:rsid w:val="00CE5503"/>
    <w:rsid w:val="00D02BA6"/>
    <w:rsid w:val="00D07722"/>
    <w:rsid w:val="00D3698C"/>
    <w:rsid w:val="00D62341"/>
    <w:rsid w:val="00D64FF9"/>
    <w:rsid w:val="00D94D54"/>
    <w:rsid w:val="00DB43BA"/>
    <w:rsid w:val="00DE0497"/>
    <w:rsid w:val="00E010B0"/>
    <w:rsid w:val="00E02A5F"/>
    <w:rsid w:val="00E219BC"/>
    <w:rsid w:val="00E70A47"/>
    <w:rsid w:val="00E81361"/>
    <w:rsid w:val="00E824B7"/>
    <w:rsid w:val="00EA5FA8"/>
    <w:rsid w:val="00ED4295"/>
    <w:rsid w:val="00ED7B53"/>
    <w:rsid w:val="00F02042"/>
    <w:rsid w:val="00F11EDB"/>
    <w:rsid w:val="00F162EA"/>
    <w:rsid w:val="00F22DC4"/>
    <w:rsid w:val="00F266A7"/>
    <w:rsid w:val="00F55D6F"/>
    <w:rsid w:val="00F81116"/>
    <w:rsid w:val="00FE2821"/>
    <w:rsid w:val="00FE7275"/>
    <w:rsid w:val="00FE7C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057F6-0AC7-4644-9654-D37F962E4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56</cp:revision>
  <cp:lastPrinted>2018-11-19T10:07:00Z</cp:lastPrinted>
  <dcterms:created xsi:type="dcterms:W3CDTF">2016-11-11T04:32:00Z</dcterms:created>
  <dcterms:modified xsi:type="dcterms:W3CDTF">2018-11-19T10:07:00Z</dcterms:modified>
</cp:coreProperties>
</file>